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4B" w:rsidRDefault="00541B76">
      <w:pPr>
        <w:pStyle w:val="Titl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1450192</wp:posOffset>
            </wp:positionH>
            <wp:positionV relativeFrom="paragraph">
              <wp:posOffset>-438061</wp:posOffset>
            </wp:positionV>
            <wp:extent cx="3223881" cy="999461"/>
            <wp:effectExtent l="19050" t="0" r="0" b="0"/>
            <wp:wrapNone/>
            <wp:docPr id="3" name="Picture 3" descr="C:\Users\hrmgr\Desktop\12TribesColvill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mgr\Desktop\12TribesColvill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1" cy="99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94B" w:rsidRDefault="00BD594B">
      <w:pPr>
        <w:pStyle w:val="Title"/>
        <w:rPr>
          <w:sz w:val="20"/>
        </w:rPr>
      </w:pPr>
    </w:p>
    <w:p w:rsidR="002865E4" w:rsidRDefault="002865E4">
      <w:pPr>
        <w:pStyle w:val="Title"/>
        <w:rPr>
          <w:sz w:val="32"/>
        </w:rPr>
      </w:pPr>
    </w:p>
    <w:p w:rsidR="002865E4" w:rsidRDefault="002865E4">
      <w:pPr>
        <w:pStyle w:val="Title"/>
        <w:rPr>
          <w:sz w:val="32"/>
        </w:rPr>
      </w:pPr>
    </w:p>
    <w:p w:rsidR="00BD594B" w:rsidRDefault="002865E4">
      <w:pPr>
        <w:pStyle w:val="Title"/>
        <w:rPr>
          <w:sz w:val="32"/>
        </w:rPr>
      </w:pPr>
      <w:r>
        <w:rPr>
          <w:sz w:val="32"/>
        </w:rPr>
        <w:t>Job Announcement</w:t>
      </w:r>
    </w:p>
    <w:p w:rsidR="00BD594B" w:rsidRDefault="00BD594B">
      <w:pPr>
        <w:pStyle w:val="Title"/>
        <w:pBdr>
          <w:bottom w:val="single" w:sz="4" w:space="1" w:color="auto"/>
        </w:pBdr>
        <w:rPr>
          <w:sz w:val="16"/>
        </w:rPr>
      </w:pPr>
    </w:p>
    <w:p w:rsidR="00BD594B" w:rsidRDefault="00BD594B">
      <w:pPr>
        <w:pStyle w:val="Heading1"/>
        <w:rPr>
          <w:rFonts w:ascii="Arial" w:hAnsi="Arial"/>
          <w:b/>
        </w:rPr>
      </w:pPr>
    </w:p>
    <w:tbl>
      <w:tblPr>
        <w:tblW w:w="1044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1980"/>
        <w:gridCol w:w="3240"/>
      </w:tblGrid>
      <w:tr w:rsidR="00BD594B" w:rsidTr="00B41106">
        <w:tc>
          <w:tcPr>
            <w:tcW w:w="2430" w:type="dxa"/>
          </w:tcPr>
          <w:p w:rsidR="00BD594B" w:rsidRDefault="00BD594B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2790" w:type="dxa"/>
          </w:tcPr>
          <w:p w:rsidR="00BD594B" w:rsidRDefault="00BD594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EGD Revenue Auditor</w:t>
            </w:r>
          </w:p>
        </w:tc>
        <w:tc>
          <w:tcPr>
            <w:tcW w:w="1980" w:type="dxa"/>
          </w:tcPr>
          <w:p w:rsidR="00BD594B" w:rsidRDefault="00BD594B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Entity:</w:t>
            </w:r>
          </w:p>
        </w:tc>
        <w:tc>
          <w:tcPr>
            <w:tcW w:w="3240" w:type="dxa"/>
          </w:tcPr>
          <w:p w:rsidR="00BD594B" w:rsidRDefault="00BD594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Omak – Gaming Headquarters</w:t>
            </w:r>
          </w:p>
        </w:tc>
      </w:tr>
      <w:tr w:rsidR="00BD594B" w:rsidTr="00B41106">
        <w:tc>
          <w:tcPr>
            <w:tcW w:w="2430" w:type="dxa"/>
          </w:tcPr>
          <w:p w:rsidR="00BD594B" w:rsidRDefault="00BD594B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2790" w:type="dxa"/>
          </w:tcPr>
          <w:p w:rsidR="00BD594B" w:rsidRDefault="00541B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Revenue Audit Supervisor</w:t>
            </w:r>
          </w:p>
        </w:tc>
        <w:tc>
          <w:tcPr>
            <w:tcW w:w="1980" w:type="dxa"/>
          </w:tcPr>
          <w:p w:rsidR="00BD594B" w:rsidRDefault="00BD594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Salary Grade</w:t>
            </w:r>
            <w:r w:rsidR="008D2011">
              <w:rPr>
                <w:rFonts w:ascii="Arial" w:hAnsi="Arial"/>
                <w:b/>
                <w:sz w:val="22"/>
              </w:rPr>
              <w:t xml:space="preserve"> 14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240" w:type="dxa"/>
          </w:tcPr>
          <w:p w:rsidR="00BD594B" w:rsidRPr="008D2011" w:rsidRDefault="008D2011">
            <w:pPr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8D2011">
              <w:rPr>
                <w:rFonts w:ascii="Arial" w:hAnsi="Arial"/>
                <w:b/>
                <w:sz w:val="22"/>
                <w:szCs w:val="22"/>
              </w:rPr>
              <w:t>$11.00</w:t>
            </w:r>
            <w:r w:rsidR="00541B76" w:rsidRPr="008D2011">
              <w:rPr>
                <w:rFonts w:ascii="Arial" w:hAnsi="Arial"/>
                <w:b/>
                <w:sz w:val="22"/>
                <w:szCs w:val="22"/>
              </w:rPr>
              <w:t xml:space="preserve"> – $14.09</w:t>
            </w:r>
            <w:r w:rsidRPr="008D2011">
              <w:rPr>
                <w:rFonts w:ascii="Arial" w:hAnsi="Arial"/>
                <w:b/>
                <w:sz w:val="22"/>
                <w:szCs w:val="22"/>
              </w:rPr>
              <w:t xml:space="preserve"> DOE</w:t>
            </w:r>
          </w:p>
        </w:tc>
      </w:tr>
      <w:tr w:rsidR="00BD594B" w:rsidTr="00B41106">
        <w:tc>
          <w:tcPr>
            <w:tcW w:w="2430" w:type="dxa"/>
          </w:tcPr>
          <w:p w:rsidR="00BD594B" w:rsidRDefault="00BD594B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FLSA Classification:</w:t>
            </w:r>
          </w:p>
        </w:tc>
        <w:tc>
          <w:tcPr>
            <w:tcW w:w="2790" w:type="dxa"/>
          </w:tcPr>
          <w:p w:rsidR="00BD594B" w:rsidRDefault="00BD594B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Non-Exempt</w:t>
            </w:r>
          </w:p>
        </w:tc>
        <w:tc>
          <w:tcPr>
            <w:tcW w:w="1980" w:type="dxa"/>
          </w:tcPr>
          <w:p w:rsidR="00BD594B" w:rsidRDefault="002865E4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Closing</w:t>
            </w:r>
            <w:r w:rsidR="00BD594B">
              <w:rPr>
                <w:rFonts w:ascii="Arial" w:hAnsi="Arial"/>
                <w:b/>
                <w:sz w:val="22"/>
              </w:rPr>
              <w:t xml:space="preserve"> Date:</w:t>
            </w:r>
          </w:p>
        </w:tc>
        <w:tc>
          <w:tcPr>
            <w:tcW w:w="3240" w:type="dxa"/>
          </w:tcPr>
          <w:p w:rsidR="00BD594B" w:rsidRDefault="008D2011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May 31</w:t>
            </w:r>
            <w:r w:rsidR="002865E4">
              <w:rPr>
                <w:rFonts w:ascii="Arial" w:hAnsi="Arial"/>
                <w:sz w:val="22"/>
              </w:rPr>
              <w:t>, 201</w:t>
            </w:r>
            <w:r w:rsidR="00E5121B">
              <w:rPr>
                <w:rFonts w:ascii="Arial" w:hAnsi="Arial"/>
                <w:sz w:val="22"/>
              </w:rPr>
              <w:t>7</w:t>
            </w:r>
          </w:p>
        </w:tc>
      </w:tr>
    </w:tbl>
    <w:p w:rsidR="00BD594B" w:rsidRDefault="00BD594B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</w:rPr>
      </w:pPr>
    </w:p>
    <w:p w:rsidR="00BD594B" w:rsidRDefault="00BD594B">
      <w:pPr>
        <w:rPr>
          <w:rFonts w:ascii="Arial" w:hAnsi="Arial"/>
          <w:b/>
        </w:rPr>
      </w:pPr>
    </w:p>
    <w:p w:rsidR="00BD594B" w:rsidRDefault="00BD594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Summary: </w:t>
      </w:r>
    </w:p>
    <w:p w:rsidR="00BD594B" w:rsidRDefault="00BD594B">
      <w:pPr>
        <w:rPr>
          <w:rFonts w:ascii="Arial" w:hAnsi="Arial"/>
        </w:rPr>
      </w:pPr>
      <w:r>
        <w:rPr>
          <w:rFonts w:ascii="Arial" w:hAnsi="Arial"/>
        </w:rPr>
        <w:t xml:space="preserve">Performs basic audits of operating units; conducts reviews of EGD (slot) and related EGD software report information and will occasionally review department daily revenue with table game stats to determine accuracy of financial information; performs accounting functions and maintains records in compliance </w:t>
      </w:r>
      <w:r>
        <w:rPr>
          <w:rFonts w:ascii="Arial" w:hAnsi="Arial" w:cs="Arial"/>
        </w:rPr>
        <w:t>with Generally Accepted Accounting Principles (GAAP), established policies and procedures, Tribal, State and NIGC requirements; performs duties in a customer service friendly, efficient and profitable manner that promotes superior staff, customer and vendor relations.</w:t>
      </w:r>
    </w:p>
    <w:p w:rsidR="00BD594B" w:rsidRDefault="00BD594B">
      <w:pPr>
        <w:rPr>
          <w:rFonts w:ascii="Arial" w:hAnsi="Arial"/>
        </w:rPr>
      </w:pPr>
    </w:p>
    <w:p w:rsidR="00BD594B" w:rsidRDefault="00BD594B">
      <w:pPr>
        <w:pStyle w:val="BodyTextIndent"/>
        <w:ind w:left="0"/>
        <w:jc w:val="both"/>
        <w:rPr>
          <w:b/>
          <w:sz w:val="20"/>
        </w:rPr>
      </w:pPr>
      <w:r>
        <w:rPr>
          <w:b/>
          <w:sz w:val="20"/>
        </w:rPr>
        <w:t>Essential Functions:</w:t>
      </w:r>
    </w:p>
    <w:p w:rsidR="00BD594B" w:rsidRDefault="00BD594B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Examines operations and procedures for compliance with established policy.  </w:t>
      </w:r>
    </w:p>
    <w:p w:rsidR="00BD594B" w:rsidRDefault="00BD594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Reviews master game reports and supporting documentation for completeness and accuracy.</w:t>
      </w:r>
    </w:p>
    <w:p w:rsidR="00BD594B" w:rsidRDefault="00BD594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 general sorting, filing, and other clerical duties.</w:t>
      </w:r>
    </w:p>
    <w:p w:rsidR="00BD594B" w:rsidRDefault="00BD594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Maintains confidentiality and privacy of all information within the department.</w:t>
      </w:r>
    </w:p>
    <w:p w:rsidR="00BD594B" w:rsidRDefault="00BD594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Produces Slot journal for entry into accounting system. </w:t>
      </w:r>
    </w:p>
    <w:p w:rsidR="00BD594B" w:rsidRDefault="00BD594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Maintains daily postings in binder.</w:t>
      </w:r>
    </w:p>
    <w:p w:rsidR="00BD594B" w:rsidRDefault="00BD594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Verifies cashier returns and identifies variances.</w:t>
      </w:r>
    </w:p>
    <w:p w:rsidR="00BD594B" w:rsidRDefault="00BD594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Enters data into system to generate daily, weekly, monthly and year-to-year date reports.</w:t>
      </w:r>
    </w:p>
    <w:p w:rsidR="00BD594B" w:rsidRDefault="00BD594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Reviews and verifies Food and Beverage, Gift Shop, Mega Mania, Bingo and Pull Tab reports for completeness and accuracy.</w:t>
      </w:r>
    </w:p>
    <w:p w:rsidR="00BD594B" w:rsidRDefault="00BD594B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Prepares documentation and/or findings report; may participate in review of findings with management.  </w:t>
      </w:r>
    </w:p>
    <w:p w:rsidR="00BD594B" w:rsidRDefault="00BD594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Acts as backup for other accounting staff.</w:t>
      </w:r>
    </w:p>
    <w:p w:rsidR="00BD594B" w:rsidRDefault="00BD594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Performs other duties and special projects as assigned.</w:t>
      </w:r>
    </w:p>
    <w:p w:rsidR="00BD594B" w:rsidRDefault="00BD594B">
      <w:pPr>
        <w:pStyle w:val="BodyTextIndent"/>
        <w:ind w:left="0"/>
        <w:jc w:val="both"/>
        <w:rPr>
          <w:b/>
          <w:sz w:val="20"/>
        </w:rPr>
      </w:pPr>
    </w:p>
    <w:p w:rsidR="00BD594B" w:rsidRDefault="00BD594B">
      <w:pPr>
        <w:pStyle w:val="BodyTextIndent"/>
        <w:ind w:left="0"/>
        <w:jc w:val="both"/>
        <w:rPr>
          <w:b/>
          <w:sz w:val="20"/>
        </w:rPr>
      </w:pPr>
      <w:r>
        <w:rPr>
          <w:b/>
          <w:sz w:val="20"/>
        </w:rPr>
        <w:t>Knowledge, Skills, and Abilities (Minimum Qualifications):</w:t>
      </w:r>
    </w:p>
    <w:p w:rsidR="00BD594B" w:rsidRDefault="00BD594B">
      <w:pPr>
        <w:pStyle w:val="BodyTextIndent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High School Diploma or GED.  </w:t>
      </w:r>
    </w:p>
    <w:p w:rsidR="00BD594B" w:rsidRDefault="00BD594B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College level bookkeeping preferred.</w:t>
      </w:r>
    </w:p>
    <w:p w:rsidR="00BD594B" w:rsidRDefault="00BD594B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Minimum two (2) years of accounting experience preferred.  </w:t>
      </w:r>
    </w:p>
    <w:p w:rsidR="00BD594B" w:rsidRDefault="00BD594B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analytical and reasoning abilities, </w:t>
      </w:r>
    </w:p>
    <w:p w:rsidR="00BD594B" w:rsidRDefault="00BD594B">
      <w:pPr>
        <w:pStyle w:val="BodyTextIndent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Ability to clearly communicate or present findings and numerical data. </w:t>
      </w:r>
    </w:p>
    <w:p w:rsidR="00BD594B" w:rsidRDefault="00BD594B">
      <w:pPr>
        <w:pStyle w:val="BodyTextIndent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Must be computer literate with proficiency in Windows based programs.</w:t>
      </w:r>
    </w:p>
    <w:p w:rsidR="00BD594B" w:rsidRDefault="00BD594B">
      <w:pPr>
        <w:pStyle w:val="BodyTextIndent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Must be proficient with 10-key calculator.</w:t>
      </w:r>
    </w:p>
    <w:p w:rsidR="00BD594B" w:rsidRDefault="00BD594B">
      <w:pPr>
        <w:pStyle w:val="BodyText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Ability to work variable hours including days, evenings, weekends, and holidays. </w:t>
      </w:r>
    </w:p>
    <w:p w:rsidR="00BD594B" w:rsidRDefault="00BD594B">
      <w:pPr>
        <w:pStyle w:val="BodyTextIndent"/>
        <w:numPr>
          <w:ilvl w:val="0"/>
          <w:numId w:val="28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Must possess a current and valid Tribal Gaming License. </w:t>
      </w:r>
    </w:p>
    <w:p w:rsidR="00BD594B" w:rsidRDefault="00BD594B">
      <w:pPr>
        <w:pStyle w:val="BodyTextIndent"/>
        <w:ind w:left="0"/>
        <w:rPr>
          <w:sz w:val="16"/>
        </w:rPr>
      </w:pPr>
    </w:p>
    <w:p w:rsidR="00BD594B" w:rsidRDefault="00BD59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Demands / Work Environment:</w:t>
      </w:r>
    </w:p>
    <w:p w:rsidR="00BD594B" w:rsidRDefault="00BD594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Manual and finger dexterity as required to perform daily job duties.</w:t>
      </w:r>
    </w:p>
    <w:p w:rsidR="00BD594B" w:rsidRDefault="00BD594B">
      <w:pPr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Ability to sit for prolonged periods of time.</w:t>
      </w:r>
    </w:p>
    <w:p w:rsidR="00BD594B" w:rsidRDefault="00BD594B">
      <w:pPr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May occasionally walk or stand for prolonged periods of time.</w:t>
      </w:r>
    </w:p>
    <w:p w:rsidR="00BD594B" w:rsidRDefault="00BD594B">
      <w:pPr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Ability to bend, squat and reach.</w:t>
      </w:r>
    </w:p>
    <w:p w:rsidR="00BD594B" w:rsidRDefault="00BD594B">
      <w:pPr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Ability to occasionally lift and/or move up to 50 pounds.</w:t>
      </w:r>
    </w:p>
    <w:p w:rsidR="00BD594B" w:rsidRDefault="00BD594B">
      <w:pPr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May be exposed to outside weather conditions, including variations in temperature and precipitation.</w:t>
      </w:r>
    </w:p>
    <w:p w:rsidR="00BD594B" w:rsidRDefault="00BD594B">
      <w:pPr>
        <w:numPr>
          <w:ilvl w:val="0"/>
          <w:numId w:val="18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May be exposed to a high level of noise in the work environment.</w:t>
      </w:r>
    </w:p>
    <w:p w:rsidR="00BD594B" w:rsidRDefault="00BD594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May be exposed to tobacco smoke, fumes or airborne particles.</w:t>
      </w:r>
    </w:p>
    <w:p w:rsidR="00BD594B" w:rsidRDefault="00BD594B">
      <w:pPr>
        <w:rPr>
          <w:rFonts w:ascii="Arial" w:hAnsi="Arial" w:cs="Arial"/>
        </w:rPr>
      </w:pPr>
      <w:r>
        <w:rPr>
          <w:rFonts w:ascii="Arial" w:hAnsi="Arial" w:cs="Arial"/>
        </w:rPr>
        <w:t>These requirements need to be met to represent knowledge, skill and/or ability to perform job functions.  Reasonable accommodations may be made to enable individuals with disabilities to perform essential functions.</w:t>
      </w:r>
    </w:p>
    <w:p w:rsidR="00BD594B" w:rsidRDefault="00BD594B">
      <w:pPr>
        <w:pStyle w:val="BodyTextIndent"/>
        <w:ind w:left="0"/>
        <w:rPr>
          <w:sz w:val="16"/>
        </w:rPr>
      </w:pPr>
    </w:p>
    <w:p w:rsidR="002865E4" w:rsidRPr="002865E4" w:rsidRDefault="002865E4" w:rsidP="002865E4">
      <w:pPr>
        <w:pStyle w:val="Heading2"/>
        <w:jc w:val="center"/>
        <w:rPr>
          <w:color w:val="auto"/>
          <w:sz w:val="20"/>
        </w:rPr>
      </w:pPr>
      <w:r w:rsidRPr="002865E4">
        <w:rPr>
          <w:color w:val="auto"/>
          <w:sz w:val="20"/>
        </w:rPr>
        <w:t>DRUG TEST REQUIRED IN ACCORDANCE WITH CTFC POLICY</w:t>
      </w:r>
    </w:p>
    <w:p w:rsidR="002865E4" w:rsidRPr="00497FF3" w:rsidRDefault="002865E4" w:rsidP="002865E4">
      <w:pPr>
        <w:rPr>
          <w:rFonts w:ascii="Arial" w:hAnsi="Arial" w:cs="Arial"/>
          <w:b/>
          <w:bCs/>
        </w:rPr>
      </w:pPr>
    </w:p>
    <w:p w:rsidR="002865E4" w:rsidRPr="00FA5AE4" w:rsidRDefault="002865E4" w:rsidP="002865E4">
      <w:pPr>
        <w:jc w:val="center"/>
        <w:rPr>
          <w:sz w:val="21"/>
          <w:szCs w:val="21"/>
        </w:rPr>
      </w:pPr>
      <w:r w:rsidRPr="00FA5AE4">
        <w:rPr>
          <w:rFonts w:ascii="Arial" w:hAnsi="Arial" w:cs="Arial"/>
          <w:sz w:val="21"/>
          <w:szCs w:val="21"/>
        </w:rPr>
        <w:t>Submit applications to Human Resources: 12 Tribes Resort Casino 28968 HWY 97, Omak WA 98841</w:t>
      </w:r>
      <w:r>
        <w:rPr>
          <w:rFonts w:ascii="Arial" w:hAnsi="Arial" w:cs="Arial"/>
          <w:sz w:val="21"/>
          <w:szCs w:val="21"/>
        </w:rPr>
        <w:t xml:space="preserve"> </w:t>
      </w:r>
      <w:r w:rsidRPr="00FA5AE4">
        <w:rPr>
          <w:rFonts w:ascii="Arial" w:hAnsi="Arial" w:cs="Arial"/>
          <w:sz w:val="21"/>
          <w:szCs w:val="21"/>
        </w:rPr>
        <w:t xml:space="preserve">or email to </w:t>
      </w:r>
      <w:hyperlink r:id="rId8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carlas@colvillecasinos.com</w:t>
        </w:r>
      </w:hyperlink>
      <w:r w:rsidRPr="00B81551">
        <w:rPr>
          <w:rFonts w:ascii="Arial" w:hAnsi="Arial" w:cs="Arial"/>
          <w:color w:val="000099"/>
          <w:sz w:val="21"/>
          <w:szCs w:val="21"/>
          <w:u w:val="single"/>
        </w:rPr>
        <w:t xml:space="preserve"> </w:t>
      </w:r>
      <w:r w:rsidRPr="002865E4">
        <w:rPr>
          <w:rFonts w:ascii="Arial" w:hAnsi="Arial" w:cs="Arial"/>
          <w:sz w:val="21"/>
          <w:szCs w:val="21"/>
        </w:rPr>
        <w:t xml:space="preserve">or </w:t>
      </w:r>
      <w:hyperlink r:id="rId9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lauram@colvillecasinos.com</w:t>
        </w:r>
      </w:hyperlink>
    </w:p>
    <w:p w:rsidR="002865E4" w:rsidRPr="00FA5AE4" w:rsidRDefault="002865E4" w:rsidP="002865E4">
      <w:pPr>
        <w:jc w:val="center"/>
        <w:rPr>
          <w:sz w:val="21"/>
          <w:szCs w:val="21"/>
        </w:rPr>
      </w:pPr>
      <w:r w:rsidRPr="00FA5AE4">
        <w:rPr>
          <w:rFonts w:ascii="Arial" w:hAnsi="Arial" w:cs="Arial"/>
          <w:sz w:val="21"/>
          <w:szCs w:val="21"/>
        </w:rPr>
        <w:t>Call 509-422-8577 or 509-422-8578 if you require more information.</w:t>
      </w:r>
    </w:p>
    <w:p w:rsidR="002865E4" w:rsidRPr="00497FF3" w:rsidRDefault="002865E4" w:rsidP="002865E4">
      <w:pPr>
        <w:jc w:val="center"/>
        <w:rPr>
          <w:rFonts w:ascii="Arial" w:hAnsi="Arial" w:cs="Arial"/>
        </w:rPr>
      </w:pPr>
    </w:p>
    <w:p w:rsidR="002865E4" w:rsidRPr="00FA5AE4" w:rsidRDefault="002865E4" w:rsidP="002865E4">
      <w:pPr>
        <w:jc w:val="center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Also find us at </w:t>
      </w:r>
      <w:hyperlink r:id="rId10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www.colvillecasinos.com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2865E4" w:rsidRDefault="002865E4" w:rsidP="002865E4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2865E4" w:rsidRDefault="002865E4" w:rsidP="002865E4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CTFC IS AN INDIAN PREFERENCE EMPLOYER</w:t>
      </w:r>
    </w:p>
    <w:p w:rsidR="00BD594B" w:rsidRDefault="00BD594B">
      <w:pPr>
        <w:pStyle w:val="BodyTextIndent"/>
        <w:ind w:left="0"/>
        <w:rPr>
          <w:sz w:val="20"/>
        </w:rPr>
      </w:pPr>
    </w:p>
    <w:sectPr w:rsidR="00BD594B" w:rsidSect="00E573DB">
      <w:headerReference w:type="default" r:id="rId11"/>
      <w:footerReference w:type="default" r:id="rId12"/>
      <w:pgSz w:w="12240" w:h="15840" w:code="1"/>
      <w:pgMar w:top="1008" w:right="1152" w:bottom="1008" w:left="1152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97" w:rsidRDefault="00FE1797">
      <w:r>
        <w:separator/>
      </w:r>
    </w:p>
  </w:endnote>
  <w:endnote w:type="continuationSeparator" w:id="0">
    <w:p w:rsidR="00FE1797" w:rsidRDefault="00FE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E4" w:rsidRDefault="002865E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EGD Revenue Auditor – Gaming Headquarters</w:t>
    </w:r>
  </w:p>
  <w:p w:rsidR="002865E4" w:rsidRDefault="002865E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Revised: 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"MM/dd/yy" </w:instrText>
    </w:r>
    <w:r>
      <w:rPr>
        <w:rFonts w:ascii="Arial" w:hAnsi="Arial"/>
        <w:sz w:val="16"/>
      </w:rPr>
      <w:fldChar w:fldCharType="separate"/>
    </w:r>
    <w:r w:rsidR="00E573DB">
      <w:rPr>
        <w:rFonts w:ascii="Arial" w:hAnsi="Arial"/>
        <w:noProof/>
        <w:sz w:val="16"/>
      </w:rPr>
      <w:t>05/24/17</w:t>
    </w:r>
    <w:r>
      <w:rPr>
        <w:rFonts w:ascii="Arial" w:hAnsi="Arial"/>
        <w:sz w:val="16"/>
      </w:rPr>
      <w:fldChar w:fldCharType="end"/>
    </w:r>
  </w:p>
  <w:p w:rsidR="002865E4" w:rsidRDefault="002865E4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97" w:rsidRDefault="00FE1797">
      <w:r>
        <w:separator/>
      </w:r>
    </w:p>
  </w:footnote>
  <w:footnote w:type="continuationSeparator" w:id="0">
    <w:p w:rsidR="00FE1797" w:rsidRDefault="00FE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E4" w:rsidRDefault="002865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4E"/>
    <w:multiLevelType w:val="singleLevel"/>
    <w:tmpl w:val="D56C2CB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92526"/>
    <w:multiLevelType w:val="hybridMultilevel"/>
    <w:tmpl w:val="7722C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42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6075FA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8621E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 w15:restartNumberingAfterBreak="0">
    <w:nsid w:val="17611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585BA3"/>
    <w:multiLevelType w:val="hybridMultilevel"/>
    <w:tmpl w:val="72C0BA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E571D41"/>
    <w:multiLevelType w:val="hybridMultilevel"/>
    <w:tmpl w:val="EBCC7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12F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ED0148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711E0"/>
    <w:multiLevelType w:val="hybridMultilevel"/>
    <w:tmpl w:val="C4E62C2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803DB7"/>
    <w:multiLevelType w:val="hybridMultilevel"/>
    <w:tmpl w:val="8D72F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F4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761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BB6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8337F5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3675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F439AA"/>
    <w:multiLevelType w:val="hybridMultilevel"/>
    <w:tmpl w:val="E3D87E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D41B6C"/>
    <w:multiLevelType w:val="singleLevel"/>
    <w:tmpl w:val="50D0AB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E7647C"/>
    <w:multiLevelType w:val="hybridMultilevel"/>
    <w:tmpl w:val="7722C80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4F2926"/>
    <w:multiLevelType w:val="hybridMultilevel"/>
    <w:tmpl w:val="921E1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F0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A27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D63A7E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FF1876"/>
    <w:multiLevelType w:val="hybridMultilevel"/>
    <w:tmpl w:val="58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916CD"/>
    <w:multiLevelType w:val="hybridMultilevel"/>
    <w:tmpl w:val="95182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5C23"/>
    <w:multiLevelType w:val="hybridMultilevel"/>
    <w:tmpl w:val="FCC47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01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12"/>
  </w:num>
  <w:num w:numId="5">
    <w:abstractNumId w:val="0"/>
  </w:num>
  <w:num w:numId="6">
    <w:abstractNumId w:val="21"/>
  </w:num>
  <w:num w:numId="7">
    <w:abstractNumId w:val="13"/>
  </w:num>
  <w:num w:numId="8">
    <w:abstractNumId w:val="5"/>
  </w:num>
  <w:num w:numId="9">
    <w:abstractNumId w:val="8"/>
  </w:num>
  <w:num w:numId="10">
    <w:abstractNumId w:val="2"/>
  </w:num>
  <w:num w:numId="11">
    <w:abstractNumId w:val="18"/>
  </w:num>
  <w:num w:numId="12">
    <w:abstractNumId w:val="16"/>
  </w:num>
  <w:num w:numId="13">
    <w:abstractNumId w:val="14"/>
  </w:num>
  <w:num w:numId="14">
    <w:abstractNumId w:val="9"/>
  </w:num>
  <w:num w:numId="15">
    <w:abstractNumId w:val="23"/>
  </w:num>
  <w:num w:numId="16">
    <w:abstractNumId w:val="25"/>
  </w:num>
  <w:num w:numId="17">
    <w:abstractNumId w:val="26"/>
  </w:num>
  <w:num w:numId="18">
    <w:abstractNumId w:val="3"/>
  </w:num>
  <w:num w:numId="19">
    <w:abstractNumId w:val="24"/>
  </w:num>
  <w:num w:numId="20">
    <w:abstractNumId w:val="6"/>
  </w:num>
  <w:num w:numId="21">
    <w:abstractNumId w:val="20"/>
  </w:num>
  <w:num w:numId="22">
    <w:abstractNumId w:val="11"/>
  </w:num>
  <w:num w:numId="23">
    <w:abstractNumId w:val="7"/>
  </w:num>
  <w:num w:numId="24">
    <w:abstractNumId w:val="15"/>
  </w:num>
  <w:num w:numId="25">
    <w:abstractNumId w:val="10"/>
  </w:num>
  <w:num w:numId="26">
    <w:abstractNumId w:val="17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CED"/>
    <w:rsid w:val="001E0E26"/>
    <w:rsid w:val="002865E4"/>
    <w:rsid w:val="00541B76"/>
    <w:rsid w:val="005B40C6"/>
    <w:rsid w:val="007A7EEA"/>
    <w:rsid w:val="008A1CED"/>
    <w:rsid w:val="008D2011"/>
    <w:rsid w:val="00920557"/>
    <w:rsid w:val="009D40E4"/>
    <w:rsid w:val="00B41106"/>
    <w:rsid w:val="00BD1191"/>
    <w:rsid w:val="00BD594B"/>
    <w:rsid w:val="00C70DCF"/>
    <w:rsid w:val="00C97B98"/>
    <w:rsid w:val="00D251DC"/>
    <w:rsid w:val="00D742DF"/>
    <w:rsid w:val="00D766ED"/>
    <w:rsid w:val="00E5121B"/>
    <w:rsid w:val="00E573DB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23431"/>
  <w15:docId w15:val="{D59EDE3E-538E-44C0-8A29-ECEEA3E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C6"/>
  </w:style>
  <w:style w:type="paragraph" w:styleId="Heading1">
    <w:name w:val="heading 1"/>
    <w:basedOn w:val="Normal"/>
    <w:next w:val="Normal"/>
    <w:qFormat/>
    <w:rsid w:val="005B40C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40C6"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rsid w:val="005B40C6"/>
    <w:pPr>
      <w:ind w:left="72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5B4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40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B40C6"/>
  </w:style>
  <w:style w:type="paragraph" w:styleId="Subtitle">
    <w:name w:val="Subtitle"/>
    <w:basedOn w:val="Normal"/>
    <w:qFormat/>
    <w:rsid w:val="005B40C6"/>
    <w:pPr>
      <w:jc w:val="right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sid w:val="005B40C6"/>
    <w:rPr>
      <w:sz w:val="24"/>
    </w:rPr>
  </w:style>
  <w:style w:type="paragraph" w:styleId="BalloonText">
    <w:name w:val="Balloon Text"/>
    <w:basedOn w:val="Normal"/>
    <w:semiHidden/>
    <w:rsid w:val="005B40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40C6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6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s@colvillecasino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lvillecasin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m@colvillecasino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SROA</vt:lpstr>
    </vt:vector>
  </TitlesOfParts>
  <Company>MBL Group, LLC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SROA</dc:title>
  <dc:creator>Dianne Burt-Green, SPHR</dc:creator>
  <cp:lastModifiedBy>Laura Myrick</cp:lastModifiedBy>
  <cp:revision>11</cp:revision>
  <cp:lastPrinted>2017-05-24T18:18:00Z</cp:lastPrinted>
  <dcterms:created xsi:type="dcterms:W3CDTF">2017-01-03T18:05:00Z</dcterms:created>
  <dcterms:modified xsi:type="dcterms:W3CDTF">2017-05-24T18:20:00Z</dcterms:modified>
</cp:coreProperties>
</file>