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DE" w:rsidRDefault="000F3FDE">
      <w:pPr>
        <w:pStyle w:val="Title"/>
        <w:rPr>
          <w:sz w:val="20"/>
        </w:rPr>
      </w:pPr>
    </w:p>
    <w:p w:rsidR="000F3FDE" w:rsidRDefault="00623D6C">
      <w:pPr>
        <w:pStyle w:val="Title"/>
        <w:rPr>
          <w:sz w:val="20"/>
        </w:rPr>
      </w:pPr>
      <w:r w:rsidRPr="00623D6C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-643255</wp:posOffset>
            </wp:positionV>
            <wp:extent cx="1285875" cy="1295400"/>
            <wp:effectExtent l="19050" t="0" r="9525" b="0"/>
            <wp:wrapNone/>
            <wp:docPr id="1" name="Picture 1" descr="Z:\hr1obc\HR Forms\2015\CD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r1obc\HR Forms\2015\CD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631" w:rsidRDefault="00CC6631">
      <w:pPr>
        <w:pStyle w:val="Title"/>
        <w:rPr>
          <w:sz w:val="32"/>
        </w:rPr>
      </w:pPr>
    </w:p>
    <w:p w:rsidR="00CC6631" w:rsidRDefault="00CC6631">
      <w:pPr>
        <w:pStyle w:val="Title"/>
        <w:rPr>
          <w:sz w:val="32"/>
        </w:rPr>
      </w:pPr>
    </w:p>
    <w:p w:rsidR="00623D6C" w:rsidRDefault="00623D6C">
      <w:pPr>
        <w:pStyle w:val="Title"/>
        <w:rPr>
          <w:sz w:val="32"/>
        </w:rPr>
      </w:pPr>
    </w:p>
    <w:p w:rsidR="000F3FDE" w:rsidRDefault="000A0BCF">
      <w:pPr>
        <w:pStyle w:val="Title"/>
        <w:rPr>
          <w:sz w:val="32"/>
        </w:rPr>
      </w:pPr>
      <w:r>
        <w:rPr>
          <w:sz w:val="32"/>
        </w:rPr>
        <w:t>Job Announcement</w:t>
      </w:r>
    </w:p>
    <w:p w:rsidR="00623D6C" w:rsidRPr="00623D6C" w:rsidRDefault="00623D6C">
      <w:pPr>
        <w:pStyle w:val="Title"/>
        <w:rPr>
          <w:b w:val="0"/>
          <w:sz w:val="20"/>
        </w:rPr>
      </w:pPr>
      <w:r w:rsidRPr="00623D6C">
        <w:rPr>
          <w:b w:val="0"/>
          <w:sz w:val="20"/>
        </w:rPr>
        <w:t xml:space="preserve">1 </w:t>
      </w:r>
      <w:r w:rsidR="00CC49D2">
        <w:rPr>
          <w:b w:val="0"/>
          <w:sz w:val="20"/>
        </w:rPr>
        <w:t>FULL TIME</w:t>
      </w:r>
    </w:p>
    <w:p w:rsidR="000F3FDE" w:rsidRDefault="00427685">
      <w:pPr>
        <w:pStyle w:val="Title"/>
        <w:pBdr>
          <w:bottom w:val="single" w:sz="4" w:space="1" w:color="auto"/>
        </w:pBdr>
        <w:rPr>
          <w:sz w:val="16"/>
        </w:rPr>
      </w:pPr>
      <w:r>
        <w:rPr>
          <w:sz w:val="16"/>
        </w:rPr>
        <w:t>Re-advertised</w:t>
      </w:r>
    </w:p>
    <w:p w:rsidR="000F3FDE" w:rsidRDefault="000F3FDE">
      <w:pPr>
        <w:pStyle w:val="Heading1"/>
        <w:rPr>
          <w:rFonts w:ascii="Arial" w:hAnsi="Arial"/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394"/>
        <w:gridCol w:w="2484"/>
        <w:gridCol w:w="2070"/>
        <w:gridCol w:w="3060"/>
      </w:tblGrid>
      <w:tr w:rsidR="000F3FDE" w:rsidTr="001171F7">
        <w:tc>
          <w:tcPr>
            <w:tcW w:w="2394" w:type="dxa"/>
          </w:tcPr>
          <w:p w:rsidR="000F3FDE" w:rsidRDefault="000F3FDE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Title: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2484" w:type="dxa"/>
          </w:tcPr>
          <w:p w:rsidR="000F3FDE" w:rsidRDefault="000F3FDE" w:rsidP="00E5108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Cage Cashier</w:t>
            </w:r>
          </w:p>
        </w:tc>
        <w:tc>
          <w:tcPr>
            <w:tcW w:w="2070" w:type="dxa"/>
          </w:tcPr>
          <w:p w:rsidR="000F3FDE" w:rsidRDefault="000F3FDE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Entity:</w:t>
            </w:r>
          </w:p>
        </w:tc>
        <w:tc>
          <w:tcPr>
            <w:tcW w:w="3060" w:type="dxa"/>
          </w:tcPr>
          <w:p w:rsidR="000F3FDE" w:rsidRPr="00427685" w:rsidRDefault="00623D6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  <w:highlight w:val="yellow"/>
              </w:rPr>
            </w:pPr>
            <w:r w:rsidRPr="00427685">
              <w:rPr>
                <w:rFonts w:ascii="Arial" w:hAnsi="Arial"/>
                <w:sz w:val="22"/>
                <w:highlight w:val="yellow"/>
              </w:rPr>
              <w:t>Coulee Dam</w:t>
            </w:r>
            <w:r w:rsidR="00C259DE" w:rsidRPr="00427685">
              <w:rPr>
                <w:rFonts w:ascii="Arial" w:hAnsi="Arial"/>
                <w:sz w:val="22"/>
                <w:highlight w:val="yellow"/>
              </w:rPr>
              <w:t xml:space="preserve"> </w:t>
            </w:r>
            <w:r w:rsidR="001171F7" w:rsidRPr="00427685">
              <w:rPr>
                <w:rFonts w:ascii="Arial" w:hAnsi="Arial"/>
                <w:sz w:val="22"/>
                <w:highlight w:val="yellow"/>
              </w:rPr>
              <w:t xml:space="preserve"> Casino</w:t>
            </w:r>
          </w:p>
        </w:tc>
      </w:tr>
      <w:tr w:rsidR="000F3FDE" w:rsidTr="001171F7">
        <w:tc>
          <w:tcPr>
            <w:tcW w:w="2394" w:type="dxa"/>
          </w:tcPr>
          <w:p w:rsidR="000F3FDE" w:rsidRDefault="000F3FDE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Reports To:</w:t>
            </w:r>
          </w:p>
        </w:tc>
        <w:tc>
          <w:tcPr>
            <w:tcW w:w="2484" w:type="dxa"/>
          </w:tcPr>
          <w:p w:rsidR="000F3FDE" w:rsidRDefault="000F3FDE" w:rsidP="00AA5F1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Cage </w:t>
            </w:r>
            <w:r w:rsidR="00AA5F1D">
              <w:rPr>
                <w:rFonts w:ascii="Arial" w:hAnsi="Arial"/>
                <w:sz w:val="22"/>
              </w:rPr>
              <w:t>Manager</w:t>
            </w:r>
          </w:p>
        </w:tc>
        <w:tc>
          <w:tcPr>
            <w:tcW w:w="2070" w:type="dxa"/>
          </w:tcPr>
          <w:p w:rsidR="000F3FDE" w:rsidRDefault="000F3FDE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Salary Grade</w:t>
            </w:r>
            <w:r w:rsidR="008C55C1">
              <w:rPr>
                <w:rFonts w:ascii="Arial" w:hAnsi="Arial"/>
                <w:b/>
                <w:sz w:val="22"/>
              </w:rPr>
              <w:t xml:space="preserve"> 14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060" w:type="dxa"/>
          </w:tcPr>
          <w:p w:rsidR="005B6B9F" w:rsidRDefault="00CC49D2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$11.00</w:t>
            </w:r>
            <w:r w:rsidR="00CC6631">
              <w:rPr>
                <w:rFonts w:ascii="Arial" w:hAnsi="Arial"/>
                <w:b/>
                <w:sz w:val="22"/>
              </w:rPr>
              <w:t>-$14.09</w:t>
            </w:r>
            <w:r w:rsidR="008C55C1">
              <w:rPr>
                <w:rFonts w:ascii="Arial" w:hAnsi="Arial"/>
                <w:b/>
                <w:sz w:val="22"/>
              </w:rPr>
              <w:t xml:space="preserve"> DOE</w:t>
            </w:r>
          </w:p>
        </w:tc>
      </w:tr>
      <w:tr w:rsidR="000F3FDE" w:rsidTr="001171F7">
        <w:tc>
          <w:tcPr>
            <w:tcW w:w="2394" w:type="dxa"/>
          </w:tcPr>
          <w:p w:rsidR="000F3FDE" w:rsidRDefault="000F3FDE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FLSA Classification:</w:t>
            </w:r>
          </w:p>
        </w:tc>
        <w:tc>
          <w:tcPr>
            <w:tcW w:w="2484" w:type="dxa"/>
          </w:tcPr>
          <w:p w:rsidR="000F3FDE" w:rsidRDefault="000F3FDE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Non-Exempt </w:t>
            </w:r>
          </w:p>
        </w:tc>
        <w:tc>
          <w:tcPr>
            <w:tcW w:w="2070" w:type="dxa"/>
          </w:tcPr>
          <w:p w:rsidR="000F3FDE" w:rsidRDefault="000A0BCF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Closing</w:t>
            </w:r>
            <w:r w:rsidR="000F3FDE">
              <w:rPr>
                <w:rFonts w:ascii="Arial" w:hAnsi="Arial"/>
                <w:b/>
                <w:sz w:val="22"/>
              </w:rPr>
              <w:t xml:space="preserve"> Date:</w:t>
            </w:r>
          </w:p>
        </w:tc>
        <w:tc>
          <w:tcPr>
            <w:tcW w:w="3060" w:type="dxa"/>
          </w:tcPr>
          <w:p w:rsidR="000F3FDE" w:rsidRDefault="00427685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Open until filled</w:t>
            </w:r>
          </w:p>
        </w:tc>
      </w:tr>
    </w:tbl>
    <w:p w:rsidR="000F3FDE" w:rsidRDefault="000F3FDE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/>
        </w:rPr>
      </w:pPr>
    </w:p>
    <w:p w:rsidR="000F3FDE" w:rsidRDefault="000F3FDE">
      <w:pPr>
        <w:rPr>
          <w:rFonts w:ascii="Arial" w:hAnsi="Arial"/>
          <w:b/>
        </w:rPr>
      </w:pPr>
    </w:p>
    <w:p w:rsidR="000F3FDE" w:rsidRDefault="000F3FDE">
      <w:pPr>
        <w:rPr>
          <w:rFonts w:ascii="Arial" w:hAnsi="Arial"/>
        </w:rPr>
      </w:pPr>
      <w:r>
        <w:rPr>
          <w:rFonts w:ascii="Arial" w:hAnsi="Arial"/>
          <w:b/>
        </w:rPr>
        <w:t xml:space="preserve">Summary: </w:t>
      </w:r>
    </w:p>
    <w:p w:rsidR="000F3FDE" w:rsidRDefault="000F3FDE">
      <w:pPr>
        <w:rPr>
          <w:rFonts w:ascii="Arial" w:hAnsi="Arial"/>
        </w:rPr>
      </w:pPr>
      <w:r>
        <w:rPr>
          <w:rFonts w:ascii="Arial" w:hAnsi="Arial"/>
        </w:rPr>
        <w:t>Performs casino cage cashier duties in accordance with casino policies and in a customer service friendly, efficient and profitable manner that promotes superior staff, customer and vendor relations.</w:t>
      </w:r>
    </w:p>
    <w:p w:rsidR="000F3FDE" w:rsidRDefault="000F3FDE">
      <w:pPr>
        <w:pStyle w:val="BodyTextIndent"/>
        <w:ind w:left="0"/>
        <w:jc w:val="both"/>
        <w:rPr>
          <w:sz w:val="20"/>
        </w:rPr>
      </w:pPr>
    </w:p>
    <w:p w:rsidR="000F3FDE" w:rsidRDefault="000F3FDE">
      <w:pPr>
        <w:pStyle w:val="BodyTextIndent"/>
        <w:ind w:left="0"/>
        <w:jc w:val="both"/>
        <w:rPr>
          <w:sz w:val="20"/>
        </w:rPr>
      </w:pPr>
      <w:r>
        <w:rPr>
          <w:b/>
          <w:sz w:val="20"/>
        </w:rPr>
        <w:t>Essential Functions:</w:t>
      </w:r>
    </w:p>
    <w:p w:rsidR="000F3FDE" w:rsidRDefault="000F3FDE">
      <w:pPr>
        <w:pStyle w:val="BodyTextIndent"/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Responsible for assigned bank drawers.</w:t>
      </w:r>
    </w:p>
    <w:p w:rsidR="000F3FDE" w:rsidRDefault="000F3FDE">
      <w:pPr>
        <w:pStyle w:val="BodyTextIndent"/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Receives and exchanges cash, checks, and gaming chips from patrons.</w:t>
      </w:r>
    </w:p>
    <w:p w:rsidR="000F3FDE" w:rsidRDefault="000F3FDE">
      <w:pPr>
        <w:pStyle w:val="BodyTextIndent"/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Receives checks from patrons in exchange for currency, coin and chips.  Accepts checks in accordance to casino policy.</w:t>
      </w:r>
    </w:p>
    <w:p w:rsidR="000F3FDE" w:rsidRDefault="000F3FDE">
      <w:pPr>
        <w:pStyle w:val="BodyTextIndent"/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Handles fill and credit transactions in cooperation with security department members when assigned.</w:t>
      </w:r>
    </w:p>
    <w:p w:rsidR="000F3FDE" w:rsidRDefault="000F3FDE">
      <w:pPr>
        <w:pStyle w:val="BodyTextIndent"/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Receives cash from the main bank.</w:t>
      </w:r>
    </w:p>
    <w:p w:rsidR="000F3FDE" w:rsidRDefault="000F3FDE">
      <w:pPr>
        <w:pStyle w:val="BodyTextIndent"/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Prepares the cash drawer reconciliation and accounting records.</w:t>
      </w:r>
    </w:p>
    <w:p w:rsidR="000F3FDE" w:rsidRDefault="000F3FDE">
      <w:pPr>
        <w:pStyle w:val="BodyTextIndent"/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Provides chip/change floor service to poker room when assigned.</w:t>
      </w:r>
    </w:p>
    <w:p w:rsidR="000F3FDE" w:rsidRDefault="000F3FDE">
      <w:pPr>
        <w:pStyle w:val="BodyTextIndent"/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Performs other duties and special projects as assigned.</w:t>
      </w:r>
    </w:p>
    <w:p w:rsidR="000F3FDE" w:rsidRDefault="000F3FDE">
      <w:pPr>
        <w:pStyle w:val="BodyTextIndent"/>
        <w:ind w:left="0"/>
        <w:jc w:val="both"/>
        <w:rPr>
          <w:b/>
          <w:sz w:val="20"/>
        </w:rPr>
      </w:pPr>
    </w:p>
    <w:p w:rsidR="000F3FDE" w:rsidRDefault="000F3FDE">
      <w:pPr>
        <w:pStyle w:val="BodyTextIndent"/>
        <w:ind w:left="0"/>
        <w:jc w:val="both"/>
        <w:rPr>
          <w:sz w:val="20"/>
        </w:rPr>
      </w:pPr>
      <w:r>
        <w:rPr>
          <w:b/>
          <w:sz w:val="20"/>
        </w:rPr>
        <w:t>Knowledge, Skills, and Abilities (Minimum Qualifications):</w:t>
      </w:r>
    </w:p>
    <w:p w:rsidR="000F3FDE" w:rsidRDefault="000F3FDE">
      <w:pPr>
        <w:pStyle w:val="BodyTextIndent"/>
        <w:numPr>
          <w:ilvl w:val="0"/>
          <w:numId w:val="10"/>
        </w:numPr>
        <w:rPr>
          <w:sz w:val="20"/>
        </w:rPr>
      </w:pPr>
      <w:r>
        <w:rPr>
          <w:sz w:val="20"/>
        </w:rPr>
        <w:t>High School Diploma or GED preferred.</w:t>
      </w:r>
    </w:p>
    <w:p w:rsidR="000F3FDE" w:rsidRDefault="000F3FDE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Ability to add, subtract, multiply and divide; also may compute discounts, fractions, ratios and percentages.</w:t>
      </w:r>
    </w:p>
    <w:p w:rsidR="000F3FDE" w:rsidRDefault="000F3FDE">
      <w:pPr>
        <w:pStyle w:val="BodyTextIndent"/>
        <w:numPr>
          <w:ilvl w:val="0"/>
          <w:numId w:val="10"/>
        </w:numPr>
        <w:tabs>
          <w:tab w:val="clear" w:pos="720"/>
        </w:tabs>
        <w:rPr>
          <w:sz w:val="20"/>
        </w:rPr>
      </w:pPr>
      <w:r>
        <w:rPr>
          <w:sz w:val="20"/>
        </w:rPr>
        <w:t>Proficiency with 10-key calculator.</w:t>
      </w:r>
    </w:p>
    <w:p w:rsidR="000F3FDE" w:rsidRDefault="000F3FDE">
      <w:pPr>
        <w:pStyle w:val="BodyTextIndent"/>
        <w:numPr>
          <w:ilvl w:val="0"/>
          <w:numId w:val="10"/>
        </w:numPr>
        <w:tabs>
          <w:tab w:val="clear" w:pos="720"/>
        </w:tabs>
        <w:rPr>
          <w:sz w:val="20"/>
        </w:rPr>
      </w:pPr>
      <w:r>
        <w:rPr>
          <w:sz w:val="20"/>
        </w:rPr>
        <w:t>Must be computer literate; proficiency in Windows based programs desirable.</w:t>
      </w:r>
    </w:p>
    <w:p w:rsidR="000F3FDE" w:rsidRDefault="000F3FDE">
      <w:pPr>
        <w:pStyle w:val="BodyTextIndent"/>
        <w:numPr>
          <w:ilvl w:val="0"/>
          <w:numId w:val="10"/>
        </w:numPr>
        <w:tabs>
          <w:tab w:val="clear" w:pos="720"/>
        </w:tabs>
        <w:rPr>
          <w:sz w:val="20"/>
        </w:rPr>
      </w:pPr>
      <w:r>
        <w:rPr>
          <w:sz w:val="20"/>
        </w:rPr>
        <w:t xml:space="preserve">Must successfully complete </w:t>
      </w:r>
      <w:r>
        <w:rPr>
          <w:sz w:val="20"/>
          <w:u w:val="single"/>
        </w:rPr>
        <w:t>Title 31, Banking Secrecy Act</w:t>
      </w:r>
      <w:r>
        <w:rPr>
          <w:sz w:val="20"/>
        </w:rPr>
        <w:t xml:space="preserve"> </w:t>
      </w:r>
      <w:proofErr w:type="gramStart"/>
      <w:r>
        <w:rPr>
          <w:sz w:val="20"/>
        </w:rPr>
        <w:t>training.</w:t>
      </w:r>
      <w:proofErr w:type="gramEnd"/>
    </w:p>
    <w:p w:rsidR="000F3FDE" w:rsidRDefault="000F3FDE">
      <w:pPr>
        <w:pStyle w:val="BodyTextIndent"/>
        <w:numPr>
          <w:ilvl w:val="0"/>
          <w:numId w:val="10"/>
        </w:numPr>
        <w:tabs>
          <w:tab w:val="clear" w:pos="720"/>
        </w:tabs>
        <w:rPr>
          <w:sz w:val="20"/>
        </w:rPr>
      </w:pPr>
      <w:r>
        <w:rPr>
          <w:sz w:val="20"/>
        </w:rPr>
        <w:t xml:space="preserve">Cashier experience preferred. </w:t>
      </w:r>
    </w:p>
    <w:p w:rsidR="00DD495D" w:rsidRDefault="00DD495D">
      <w:pPr>
        <w:pStyle w:val="BodyTextIndent"/>
        <w:numPr>
          <w:ilvl w:val="0"/>
          <w:numId w:val="10"/>
        </w:numPr>
        <w:tabs>
          <w:tab w:val="clear" w:pos="720"/>
        </w:tabs>
        <w:rPr>
          <w:sz w:val="20"/>
        </w:rPr>
      </w:pPr>
      <w:r>
        <w:rPr>
          <w:sz w:val="20"/>
        </w:rPr>
        <w:t>Must be able to obtain and maintain a valid Tribal Gaming License.</w:t>
      </w:r>
    </w:p>
    <w:p w:rsidR="000F3FDE" w:rsidRDefault="000F3FDE">
      <w:pPr>
        <w:pStyle w:val="BodyTextIndent"/>
        <w:numPr>
          <w:ilvl w:val="0"/>
          <w:numId w:val="10"/>
        </w:numPr>
        <w:tabs>
          <w:tab w:val="clear" w:pos="720"/>
        </w:tabs>
        <w:rPr>
          <w:sz w:val="20"/>
        </w:rPr>
      </w:pPr>
      <w:r>
        <w:rPr>
          <w:sz w:val="20"/>
        </w:rPr>
        <w:t>Must be able to work variable hours including days, nights, graveyard, weekends, holidays, and overtime.</w:t>
      </w:r>
    </w:p>
    <w:p w:rsidR="000F3FDE" w:rsidRDefault="000F3FDE">
      <w:pPr>
        <w:pStyle w:val="BodyTextIndent"/>
        <w:rPr>
          <w:sz w:val="20"/>
        </w:rPr>
      </w:pPr>
    </w:p>
    <w:p w:rsidR="000F3FDE" w:rsidRDefault="000F3FDE">
      <w:pPr>
        <w:pStyle w:val="BodyTextIndent"/>
        <w:ind w:left="0"/>
        <w:rPr>
          <w:b/>
          <w:sz w:val="20"/>
        </w:rPr>
      </w:pPr>
      <w:r>
        <w:rPr>
          <w:b/>
          <w:sz w:val="20"/>
        </w:rPr>
        <w:t>Physical Demands / Work Environment: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bookmarkStart w:id="0" w:name="_GoBack"/>
      <w:r>
        <w:rPr>
          <w:rFonts w:ascii="Arial" w:hAnsi="Arial"/>
        </w:rPr>
        <w:t>Manual and finger dexterity as required to perform daily job duties.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Ability to occasionally sit for prolonged periods of time.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Ability to frequently walk and/or stand for prolonged periods of time.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Ability to frequently lift and/or move up to 50 pounds.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Ability to frequently bend, squat and/or reach.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Frequently works near or around electricity.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Frequently works near or around mechanical moving parts.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Frequently exposed to vibration.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Frequently exposed to toxic or caustic chemicals.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Frequently exposed to a high level of noise in the work environment.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Frequently exposed to tobacco smoke.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lastRenderedPageBreak/>
        <w:t>Frequently exposed to fumes or airborne particles.</w:t>
      </w:r>
    </w:p>
    <w:p w:rsidR="000F3FDE" w:rsidRDefault="000F3FD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Occasionally exposed to outside weather conditions, including variations in temperature and precipitation.</w:t>
      </w:r>
    </w:p>
    <w:bookmarkEnd w:id="0"/>
    <w:p w:rsidR="000F3FDE" w:rsidRDefault="000F3FDE">
      <w:pPr>
        <w:rPr>
          <w:rFonts w:ascii="Arial" w:hAnsi="Arial"/>
        </w:rPr>
      </w:pPr>
    </w:p>
    <w:p w:rsidR="000F3FDE" w:rsidRDefault="000F3FDE">
      <w:pPr>
        <w:pStyle w:val="BodyTextIndent"/>
        <w:ind w:left="0"/>
        <w:rPr>
          <w:sz w:val="20"/>
        </w:rPr>
      </w:pPr>
    </w:p>
    <w:p w:rsidR="000F3FDE" w:rsidRDefault="000F3FDE">
      <w:pPr>
        <w:rPr>
          <w:rFonts w:ascii="Arial" w:hAnsi="Arial"/>
        </w:rPr>
      </w:pPr>
      <w:r>
        <w:rPr>
          <w:rFonts w:ascii="Arial" w:hAnsi="Arial"/>
        </w:rPr>
        <w:t>These requirements need to be met to represent knowledge, skills and/or ability to perform job functions.  Reasonable accommodations may be made to enable individuals with disabilities to perform essential functions.</w:t>
      </w:r>
    </w:p>
    <w:p w:rsidR="000A0BCF" w:rsidRDefault="000A0BCF" w:rsidP="000A0BCF">
      <w:pPr>
        <w:pStyle w:val="Heading2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DRUG TEST REQUIRED IN ACCORDANCE WITH CTFC POLICY</w:t>
      </w:r>
    </w:p>
    <w:p w:rsidR="000A0BCF" w:rsidRDefault="000A0BCF" w:rsidP="000A0BCF">
      <w:pPr>
        <w:rPr>
          <w:rFonts w:ascii="Arial" w:hAnsi="Arial" w:cs="Arial"/>
          <w:b/>
          <w:bCs/>
          <w:sz w:val="22"/>
          <w:szCs w:val="22"/>
        </w:rPr>
      </w:pPr>
    </w:p>
    <w:p w:rsidR="00AA5F1D" w:rsidRPr="00FA5AE4" w:rsidRDefault="00AA5F1D" w:rsidP="00AA5F1D">
      <w:pPr>
        <w:jc w:val="center"/>
        <w:rPr>
          <w:sz w:val="21"/>
          <w:szCs w:val="21"/>
        </w:rPr>
      </w:pPr>
      <w:r w:rsidRPr="00FA5AE4">
        <w:rPr>
          <w:rFonts w:ascii="Arial" w:hAnsi="Arial" w:cs="Arial"/>
          <w:sz w:val="21"/>
          <w:szCs w:val="21"/>
        </w:rPr>
        <w:t xml:space="preserve">Submit applications to Human Resources: 12 Tribes Resort Casino 28968 HWY 97, Omak WA 98841or email to </w:t>
      </w:r>
      <w:hyperlink r:id="rId8" w:history="1">
        <w:r w:rsidRPr="00B81551">
          <w:rPr>
            <w:rStyle w:val="Hyperlink"/>
            <w:rFonts w:ascii="Arial" w:eastAsiaTheme="majorEastAsia" w:hAnsi="Arial" w:cs="Arial"/>
            <w:color w:val="000099"/>
            <w:sz w:val="21"/>
            <w:szCs w:val="21"/>
          </w:rPr>
          <w:t>carlas@colvillecasinos.com</w:t>
        </w:r>
      </w:hyperlink>
      <w:r w:rsidRPr="00B81551">
        <w:rPr>
          <w:rFonts w:ascii="Arial" w:hAnsi="Arial" w:cs="Arial"/>
          <w:color w:val="000099"/>
          <w:sz w:val="21"/>
          <w:szCs w:val="21"/>
          <w:u w:val="single"/>
        </w:rPr>
        <w:t xml:space="preserve"> </w:t>
      </w:r>
      <w:r w:rsidRPr="00B81551">
        <w:rPr>
          <w:rFonts w:ascii="Arial" w:hAnsi="Arial" w:cs="Arial"/>
          <w:color w:val="000099"/>
          <w:sz w:val="21"/>
          <w:szCs w:val="21"/>
        </w:rPr>
        <w:t xml:space="preserve">or </w:t>
      </w:r>
      <w:hyperlink r:id="rId9" w:history="1">
        <w:r w:rsidRPr="00B81551">
          <w:rPr>
            <w:rStyle w:val="Hyperlink"/>
            <w:rFonts w:ascii="Arial" w:eastAsiaTheme="majorEastAsia" w:hAnsi="Arial" w:cs="Arial"/>
            <w:color w:val="000099"/>
            <w:sz w:val="21"/>
            <w:szCs w:val="21"/>
          </w:rPr>
          <w:t>lauram@colvillecasinos.com</w:t>
        </w:r>
      </w:hyperlink>
    </w:p>
    <w:p w:rsidR="00AA5F1D" w:rsidRPr="00FA5AE4" w:rsidRDefault="00AA5F1D" w:rsidP="00AA5F1D">
      <w:pPr>
        <w:jc w:val="center"/>
        <w:rPr>
          <w:sz w:val="21"/>
          <w:szCs w:val="21"/>
        </w:rPr>
      </w:pPr>
      <w:r w:rsidRPr="00FA5AE4">
        <w:rPr>
          <w:rFonts w:ascii="Arial" w:hAnsi="Arial" w:cs="Arial"/>
          <w:sz w:val="21"/>
          <w:szCs w:val="21"/>
        </w:rPr>
        <w:t>Call 509-422-8577 or 509-422-8578 if you require more information.</w:t>
      </w:r>
    </w:p>
    <w:p w:rsidR="00AA5F1D" w:rsidRPr="00FA5AE4" w:rsidRDefault="00AA5F1D" w:rsidP="00AA5F1D">
      <w:pPr>
        <w:jc w:val="center"/>
        <w:rPr>
          <w:rFonts w:ascii="Arial" w:hAnsi="Arial" w:cs="Arial"/>
          <w:sz w:val="21"/>
          <w:szCs w:val="21"/>
        </w:rPr>
      </w:pPr>
    </w:p>
    <w:p w:rsidR="00AA5F1D" w:rsidRPr="00FA5AE4" w:rsidRDefault="00AA5F1D" w:rsidP="00AA5F1D">
      <w:pPr>
        <w:jc w:val="center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Also find us at </w:t>
      </w:r>
      <w:hyperlink r:id="rId10" w:history="1">
        <w:r w:rsidRPr="00B81551">
          <w:rPr>
            <w:rStyle w:val="Hyperlink"/>
            <w:rFonts w:ascii="Arial" w:eastAsiaTheme="majorEastAsia" w:hAnsi="Arial" w:cs="Arial"/>
            <w:color w:val="000099"/>
            <w:sz w:val="21"/>
            <w:szCs w:val="21"/>
          </w:rPr>
          <w:t>www.colvillecasinos.com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AA5F1D" w:rsidRDefault="00AA5F1D" w:rsidP="000A0BCF">
      <w:pPr>
        <w:jc w:val="center"/>
        <w:rPr>
          <w:b/>
          <w:sz w:val="22"/>
          <w:szCs w:val="22"/>
        </w:rPr>
      </w:pPr>
    </w:p>
    <w:p w:rsidR="000A0BCF" w:rsidRDefault="000A0BCF" w:rsidP="000A0BC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2"/>
          <w:szCs w:val="22"/>
        </w:rPr>
        <w:t>CTFC IS AN INDIAN PREFERENCE EMPLOYER</w:t>
      </w:r>
    </w:p>
    <w:p w:rsidR="000A0BCF" w:rsidRDefault="000A0BCF" w:rsidP="000A0BCF">
      <w:pPr>
        <w:rPr>
          <w:rFonts w:ascii="Arial" w:hAnsi="Arial"/>
          <w:sz w:val="22"/>
          <w:szCs w:val="22"/>
        </w:rPr>
      </w:pPr>
    </w:p>
    <w:p w:rsidR="000A0BCF" w:rsidRDefault="000A0BCF" w:rsidP="000A0BCF">
      <w:pPr>
        <w:rPr>
          <w:rFonts w:ascii="Arial" w:hAnsi="Arial"/>
          <w:sz w:val="22"/>
          <w:szCs w:val="22"/>
        </w:rPr>
      </w:pPr>
    </w:p>
    <w:p w:rsidR="000A0BCF" w:rsidRDefault="000A0BCF">
      <w:pPr>
        <w:rPr>
          <w:rFonts w:ascii="Arial" w:hAnsi="Arial"/>
        </w:rPr>
      </w:pPr>
    </w:p>
    <w:sectPr w:rsidR="000A0BCF" w:rsidSect="00D850ED">
      <w:headerReference w:type="default" r:id="rId11"/>
      <w:footerReference w:type="default" r:id="rId12"/>
      <w:pgSz w:w="12240" w:h="15840" w:code="1"/>
      <w:pgMar w:top="1008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31" w:rsidRDefault="00CC6631">
      <w:r>
        <w:separator/>
      </w:r>
    </w:p>
  </w:endnote>
  <w:endnote w:type="continuationSeparator" w:id="0">
    <w:p w:rsidR="00CC6631" w:rsidRDefault="00CC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31" w:rsidRDefault="00CC49D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Cage Cashier- Coulee Dam Casino</w:t>
    </w:r>
  </w:p>
  <w:p w:rsidR="00CC6631" w:rsidRDefault="00CC663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Revised:  </w:t>
    </w:r>
    <w:r w:rsidR="001530D8"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"MM/dd/yy" </w:instrText>
    </w:r>
    <w:r w:rsidR="001530D8">
      <w:rPr>
        <w:rFonts w:ascii="Arial" w:hAnsi="Arial"/>
        <w:sz w:val="16"/>
      </w:rPr>
      <w:fldChar w:fldCharType="separate"/>
    </w:r>
    <w:r w:rsidR="00427685">
      <w:rPr>
        <w:rFonts w:ascii="Arial" w:hAnsi="Arial"/>
        <w:noProof/>
        <w:sz w:val="16"/>
      </w:rPr>
      <w:t>06/16/17</w:t>
    </w:r>
    <w:r w:rsidR="001530D8">
      <w:rPr>
        <w:rFonts w:ascii="Arial" w:hAnsi="Arial"/>
        <w:sz w:val="16"/>
      </w:rPr>
      <w:fldChar w:fldCharType="end"/>
    </w:r>
  </w:p>
  <w:p w:rsidR="00CC6631" w:rsidRDefault="00CC6631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31" w:rsidRDefault="00CC6631">
      <w:r>
        <w:separator/>
      </w:r>
    </w:p>
  </w:footnote>
  <w:footnote w:type="continuationSeparator" w:id="0">
    <w:p w:rsidR="00CC6631" w:rsidRDefault="00CC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31" w:rsidRDefault="00CC66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4E"/>
    <w:multiLevelType w:val="singleLevel"/>
    <w:tmpl w:val="D56C2CB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2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86075FA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83168"/>
    <w:multiLevelType w:val="hybridMultilevel"/>
    <w:tmpl w:val="26F046B4"/>
    <w:lvl w:ilvl="0" w:tplc="DF9C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24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1AE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E5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8C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DA3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0F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A4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845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21E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5" w15:restartNumberingAfterBreak="0">
    <w:nsid w:val="17611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A12F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1F4C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9761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BB6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3675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D41B6C"/>
    <w:multiLevelType w:val="singleLevel"/>
    <w:tmpl w:val="50D0AB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AF0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A27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301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9F"/>
    <w:rsid w:val="000A0BCF"/>
    <w:rsid w:val="000F3FDE"/>
    <w:rsid w:val="001171F7"/>
    <w:rsid w:val="001530D8"/>
    <w:rsid w:val="00213AE6"/>
    <w:rsid w:val="00277EB0"/>
    <w:rsid w:val="00362356"/>
    <w:rsid w:val="00427685"/>
    <w:rsid w:val="00447EC3"/>
    <w:rsid w:val="00455C4B"/>
    <w:rsid w:val="005B6B9F"/>
    <w:rsid w:val="005D1B18"/>
    <w:rsid w:val="00623D6C"/>
    <w:rsid w:val="00653B27"/>
    <w:rsid w:val="00690327"/>
    <w:rsid w:val="00697203"/>
    <w:rsid w:val="006A2640"/>
    <w:rsid w:val="006D64A5"/>
    <w:rsid w:val="00737809"/>
    <w:rsid w:val="00745F68"/>
    <w:rsid w:val="008C55C1"/>
    <w:rsid w:val="00937FFA"/>
    <w:rsid w:val="00974927"/>
    <w:rsid w:val="009D6FE1"/>
    <w:rsid w:val="00A54BD3"/>
    <w:rsid w:val="00AA5F1D"/>
    <w:rsid w:val="00C11E6D"/>
    <w:rsid w:val="00C259DE"/>
    <w:rsid w:val="00C44621"/>
    <w:rsid w:val="00CC49D2"/>
    <w:rsid w:val="00CC6631"/>
    <w:rsid w:val="00CD3611"/>
    <w:rsid w:val="00D850ED"/>
    <w:rsid w:val="00DD495D"/>
    <w:rsid w:val="00E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2DBCA79"/>
  <w15:docId w15:val="{2CFE212A-AFB5-41E7-8B55-6900B10D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ED"/>
  </w:style>
  <w:style w:type="paragraph" w:styleId="Heading1">
    <w:name w:val="heading 1"/>
    <w:basedOn w:val="Normal"/>
    <w:next w:val="Normal"/>
    <w:qFormat/>
    <w:rsid w:val="00D850ED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B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50ED"/>
    <w:pPr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rsid w:val="00D850ED"/>
    <w:pPr>
      <w:ind w:left="720"/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D85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850ED"/>
  </w:style>
  <w:style w:type="paragraph" w:styleId="Subtitle">
    <w:name w:val="Subtitle"/>
    <w:basedOn w:val="Normal"/>
    <w:qFormat/>
    <w:rsid w:val="00D850ED"/>
    <w:pPr>
      <w:jc w:val="right"/>
    </w:pPr>
    <w:rPr>
      <w:rFonts w:ascii="Arial" w:hAnsi="Arial"/>
      <w:b/>
      <w:sz w:val="24"/>
    </w:rPr>
  </w:style>
  <w:style w:type="paragraph" w:styleId="BodyText">
    <w:name w:val="Body Text"/>
    <w:basedOn w:val="Normal"/>
    <w:semiHidden/>
    <w:rsid w:val="00D850ED"/>
    <w:rPr>
      <w:sz w:val="24"/>
    </w:rPr>
  </w:style>
  <w:style w:type="paragraph" w:styleId="BalloonText">
    <w:name w:val="Balloon Text"/>
    <w:basedOn w:val="Normal"/>
    <w:semiHidden/>
    <w:rsid w:val="00D850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semiHidden/>
    <w:unhideWhenUsed/>
    <w:rsid w:val="000A0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s@colvillecasino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lvillecasin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m@colvillecasino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SROA</vt:lpstr>
    </vt:vector>
  </TitlesOfParts>
  <Company>MBL Group, LLC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SROA</dc:title>
  <dc:creator>Dianne Burt-Green, SPHR</dc:creator>
  <cp:lastModifiedBy>Carla Spencer</cp:lastModifiedBy>
  <cp:revision>2</cp:revision>
  <cp:lastPrinted>2017-06-16T16:22:00Z</cp:lastPrinted>
  <dcterms:created xsi:type="dcterms:W3CDTF">2017-06-16T16:25:00Z</dcterms:created>
  <dcterms:modified xsi:type="dcterms:W3CDTF">2017-06-16T16:25:00Z</dcterms:modified>
</cp:coreProperties>
</file>