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C0" w:rsidRDefault="00230610">
      <w:pPr>
        <w:pStyle w:val="Titl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2364592</wp:posOffset>
            </wp:positionH>
            <wp:positionV relativeFrom="paragraph">
              <wp:posOffset>-469959</wp:posOffset>
            </wp:positionV>
            <wp:extent cx="1299388" cy="1360968"/>
            <wp:effectExtent l="19050" t="0" r="0" b="0"/>
            <wp:wrapNone/>
            <wp:docPr id="2" name="Picture 1" descr="C:\Users\hr1obc\AppData\Local\Microsoft\Windows\Temporary Internet Files\Content.Outlook\4HNQJYOH\12 Tribes Colville Casinos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1obc\AppData\Local\Microsoft\Windows\Temporary Internet Files\Content.Outlook\4HNQJYOH\12 Tribes Colville Casinos 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8" cy="136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67F" w:rsidRDefault="004F167F">
      <w:pPr>
        <w:pStyle w:val="Title"/>
        <w:rPr>
          <w:sz w:val="32"/>
        </w:rPr>
      </w:pPr>
    </w:p>
    <w:p w:rsidR="004F167F" w:rsidRDefault="004F167F">
      <w:pPr>
        <w:pStyle w:val="Title"/>
        <w:rPr>
          <w:sz w:val="32"/>
        </w:rPr>
      </w:pPr>
    </w:p>
    <w:p w:rsidR="004F167F" w:rsidRDefault="004F167F">
      <w:pPr>
        <w:pStyle w:val="Title"/>
        <w:rPr>
          <w:sz w:val="32"/>
        </w:rPr>
      </w:pPr>
    </w:p>
    <w:p w:rsidR="00230610" w:rsidRDefault="00230610">
      <w:pPr>
        <w:pStyle w:val="Title"/>
        <w:rPr>
          <w:sz w:val="32"/>
        </w:rPr>
      </w:pPr>
    </w:p>
    <w:p w:rsidR="000F7EC0" w:rsidRDefault="000F7EC0">
      <w:pPr>
        <w:pStyle w:val="Title"/>
        <w:rPr>
          <w:sz w:val="32"/>
        </w:rPr>
      </w:pPr>
      <w:r>
        <w:rPr>
          <w:sz w:val="32"/>
        </w:rPr>
        <w:t>Job Announcement</w:t>
      </w:r>
    </w:p>
    <w:p w:rsidR="004F167F" w:rsidRPr="00FF4ED3" w:rsidRDefault="003B0078" w:rsidP="003B0078">
      <w:pPr>
        <w:pStyle w:val="Title"/>
        <w:ind w:left="2160" w:firstLine="720"/>
        <w:rPr>
          <w:szCs w:val="24"/>
        </w:rPr>
      </w:pPr>
      <w:r>
        <w:rPr>
          <w:szCs w:val="24"/>
        </w:rPr>
        <w:t>1</w:t>
      </w:r>
      <w:r w:rsidR="000A6C9B">
        <w:rPr>
          <w:szCs w:val="24"/>
        </w:rPr>
        <w:t xml:space="preserve"> </w:t>
      </w:r>
      <w:r w:rsidR="00FC7509">
        <w:rPr>
          <w:szCs w:val="24"/>
        </w:rPr>
        <w:t>Full Time</w:t>
      </w:r>
      <w:r w:rsidR="00465FC3">
        <w:rPr>
          <w:szCs w:val="24"/>
        </w:rPr>
        <w:t>/1 Part time</w:t>
      </w:r>
      <w:r>
        <w:rPr>
          <w:szCs w:val="24"/>
        </w:rPr>
        <w:tab/>
      </w:r>
      <w:r>
        <w:rPr>
          <w:szCs w:val="24"/>
        </w:rPr>
        <w:tab/>
      </w:r>
      <w:r w:rsidRPr="003B0078">
        <w:rPr>
          <w:sz w:val="16"/>
          <w:szCs w:val="24"/>
        </w:rPr>
        <w:t xml:space="preserve">       </w:t>
      </w:r>
      <w:r w:rsidR="00465FC3">
        <w:rPr>
          <w:sz w:val="16"/>
          <w:szCs w:val="24"/>
        </w:rPr>
        <w:t xml:space="preserve">                 updated 7-10-17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2435"/>
        <w:gridCol w:w="2173"/>
        <w:gridCol w:w="1980"/>
        <w:gridCol w:w="3317"/>
      </w:tblGrid>
      <w:tr w:rsidR="000F7EC0" w:rsidTr="00FC7509">
        <w:trPr>
          <w:trHeight w:val="369"/>
        </w:trPr>
        <w:tc>
          <w:tcPr>
            <w:tcW w:w="2435" w:type="dxa"/>
          </w:tcPr>
          <w:p w:rsidR="000F7EC0" w:rsidRDefault="000F7EC0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Job Title: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2173" w:type="dxa"/>
          </w:tcPr>
          <w:p w:rsidR="000F7EC0" w:rsidRDefault="000F7EC0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Security Officer</w:t>
            </w:r>
          </w:p>
        </w:tc>
        <w:tc>
          <w:tcPr>
            <w:tcW w:w="1980" w:type="dxa"/>
          </w:tcPr>
          <w:p w:rsidR="000F7EC0" w:rsidRDefault="000F7EC0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Entity:</w:t>
            </w:r>
          </w:p>
        </w:tc>
        <w:tc>
          <w:tcPr>
            <w:tcW w:w="3317" w:type="dxa"/>
          </w:tcPr>
          <w:p w:rsidR="000F7EC0" w:rsidRPr="00695F54" w:rsidRDefault="00FC7509" w:rsidP="00FF4ED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  <w:highlight w:val="yellow"/>
              </w:rPr>
            </w:pPr>
            <w:r w:rsidRPr="00695F54">
              <w:rPr>
                <w:rFonts w:ascii="Arial" w:hAnsi="Arial"/>
                <w:sz w:val="22"/>
                <w:highlight w:val="yellow"/>
              </w:rPr>
              <w:t>Coulee Dam</w:t>
            </w:r>
            <w:r w:rsidR="00FF4ED3" w:rsidRPr="00695F54">
              <w:rPr>
                <w:rFonts w:ascii="Arial" w:hAnsi="Arial"/>
                <w:sz w:val="22"/>
                <w:highlight w:val="yellow"/>
              </w:rPr>
              <w:t xml:space="preserve"> Casino</w:t>
            </w:r>
          </w:p>
        </w:tc>
      </w:tr>
      <w:tr w:rsidR="000F7EC0" w:rsidTr="00FC7509">
        <w:trPr>
          <w:trHeight w:val="369"/>
        </w:trPr>
        <w:tc>
          <w:tcPr>
            <w:tcW w:w="2435" w:type="dxa"/>
          </w:tcPr>
          <w:p w:rsidR="000F7EC0" w:rsidRDefault="000F7EC0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Reports To:</w:t>
            </w:r>
          </w:p>
        </w:tc>
        <w:tc>
          <w:tcPr>
            <w:tcW w:w="2173" w:type="dxa"/>
          </w:tcPr>
          <w:p w:rsidR="000F7EC0" w:rsidRDefault="000F7EC0" w:rsidP="005A71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Security </w:t>
            </w:r>
            <w:r w:rsidR="005A7151">
              <w:rPr>
                <w:rFonts w:ascii="Arial" w:hAnsi="Arial"/>
                <w:sz w:val="22"/>
              </w:rPr>
              <w:t>Manager</w:t>
            </w:r>
          </w:p>
        </w:tc>
        <w:tc>
          <w:tcPr>
            <w:tcW w:w="1980" w:type="dxa"/>
          </w:tcPr>
          <w:p w:rsidR="000F7EC0" w:rsidRDefault="000F7EC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Salary Grade</w:t>
            </w:r>
            <w:r w:rsidR="000A6C9B">
              <w:rPr>
                <w:rFonts w:ascii="Arial" w:hAnsi="Arial"/>
                <w:b/>
                <w:sz w:val="22"/>
              </w:rPr>
              <w:t xml:space="preserve"> 15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317" w:type="dxa"/>
          </w:tcPr>
          <w:p w:rsidR="000F7EC0" w:rsidRDefault="003D7CE8" w:rsidP="00B66E41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</w:t>
            </w:r>
            <w:r w:rsidR="00CD11B2">
              <w:rPr>
                <w:rFonts w:ascii="Arial" w:hAnsi="Arial"/>
                <w:b/>
                <w:sz w:val="22"/>
              </w:rPr>
              <w:t>11.43</w:t>
            </w:r>
            <w:r w:rsidR="00B66E41">
              <w:rPr>
                <w:rFonts w:ascii="Arial" w:hAnsi="Arial"/>
                <w:b/>
                <w:sz w:val="22"/>
              </w:rPr>
              <w:t>-$13.72 DOE</w:t>
            </w:r>
          </w:p>
        </w:tc>
      </w:tr>
      <w:tr w:rsidR="000F7EC0" w:rsidTr="00FC7509">
        <w:trPr>
          <w:trHeight w:val="369"/>
        </w:trPr>
        <w:tc>
          <w:tcPr>
            <w:tcW w:w="2435" w:type="dxa"/>
          </w:tcPr>
          <w:p w:rsidR="000F7EC0" w:rsidRDefault="000F7EC0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FLSA Classification:</w:t>
            </w:r>
          </w:p>
        </w:tc>
        <w:tc>
          <w:tcPr>
            <w:tcW w:w="2173" w:type="dxa"/>
          </w:tcPr>
          <w:p w:rsidR="000F7EC0" w:rsidRDefault="000F7EC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Non-Exempt</w:t>
            </w:r>
          </w:p>
        </w:tc>
        <w:tc>
          <w:tcPr>
            <w:tcW w:w="1980" w:type="dxa"/>
          </w:tcPr>
          <w:p w:rsidR="000F7EC0" w:rsidRDefault="000F7EC0">
            <w:pPr>
              <w:spacing w:before="4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Closing Date:</w:t>
            </w:r>
          </w:p>
        </w:tc>
        <w:tc>
          <w:tcPr>
            <w:tcW w:w="3317" w:type="dxa"/>
          </w:tcPr>
          <w:p w:rsidR="000F7EC0" w:rsidRDefault="00E41600" w:rsidP="00797628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Open Until Filled</w:t>
            </w:r>
          </w:p>
        </w:tc>
      </w:tr>
    </w:tbl>
    <w:p w:rsidR="000F7EC0" w:rsidRDefault="000F7EC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</w:rPr>
      </w:pPr>
      <w:bookmarkStart w:id="0" w:name="_GoBack"/>
      <w:bookmarkEnd w:id="0"/>
    </w:p>
    <w:p w:rsidR="000F7EC0" w:rsidRDefault="000F7EC0">
      <w:pPr>
        <w:rPr>
          <w:rFonts w:ascii="Arial" w:hAnsi="Arial"/>
          <w:b/>
        </w:rPr>
      </w:pPr>
    </w:p>
    <w:p w:rsidR="000F7EC0" w:rsidRDefault="000F7EC0">
      <w:pPr>
        <w:rPr>
          <w:rFonts w:ascii="Arial" w:hAnsi="Arial"/>
        </w:rPr>
      </w:pPr>
      <w:r>
        <w:rPr>
          <w:rFonts w:ascii="Arial" w:hAnsi="Arial"/>
          <w:b/>
        </w:rPr>
        <w:t xml:space="preserve">Summary: </w:t>
      </w:r>
    </w:p>
    <w:p w:rsidR="000F7EC0" w:rsidRDefault="000F7EC0">
      <w:pPr>
        <w:rPr>
          <w:rFonts w:ascii="Arial" w:hAnsi="Arial"/>
          <w:b/>
        </w:rPr>
      </w:pPr>
      <w:r>
        <w:rPr>
          <w:rFonts w:ascii="Arial" w:hAnsi="Arial"/>
        </w:rPr>
        <w:t>Responsible for the safety and protection of patrons, employees and casino property; promotes superior customer relations and a safe, friendly environment by preventing unsafe and illegal behavior.</w:t>
      </w:r>
    </w:p>
    <w:p w:rsidR="00DE619E" w:rsidRDefault="005E36C3" w:rsidP="005E36C3">
      <w:pPr>
        <w:pStyle w:val="BodyTextIndent"/>
        <w:tabs>
          <w:tab w:val="left" w:pos="7167"/>
        </w:tabs>
        <w:ind w:left="0"/>
        <w:jc w:val="both"/>
        <w:rPr>
          <w:b/>
          <w:sz w:val="20"/>
        </w:rPr>
      </w:pPr>
      <w:r>
        <w:rPr>
          <w:b/>
          <w:sz w:val="20"/>
        </w:rPr>
        <w:tab/>
      </w:r>
    </w:p>
    <w:p w:rsidR="00DE619E" w:rsidRDefault="00DE619E" w:rsidP="00DE619E">
      <w:pPr>
        <w:pStyle w:val="BodyTextIndent"/>
        <w:ind w:left="0"/>
        <w:jc w:val="both"/>
        <w:rPr>
          <w:b/>
          <w:sz w:val="20"/>
        </w:rPr>
      </w:pPr>
      <w:r>
        <w:rPr>
          <w:b/>
          <w:sz w:val="20"/>
        </w:rPr>
        <w:t>Essential Functions:</w:t>
      </w:r>
    </w:p>
    <w:p w:rsidR="00252B68" w:rsidRDefault="00DE619E" w:rsidP="00252B68">
      <w:pPr>
        <w:numPr>
          <w:ilvl w:val="0"/>
          <w:numId w:val="18"/>
        </w:numPr>
        <w:rPr>
          <w:rFonts w:ascii="Arial" w:hAnsi="Arial"/>
        </w:rPr>
      </w:pPr>
      <w:r w:rsidRPr="00E457B4">
        <w:rPr>
          <w:rFonts w:ascii="Arial" w:hAnsi="Arial"/>
        </w:rPr>
        <w:t>Will cover when needed and be available for all work shifts.</w:t>
      </w:r>
      <w:r w:rsidR="00252B68" w:rsidRPr="00252B68">
        <w:rPr>
          <w:rFonts w:ascii="Arial" w:hAnsi="Arial"/>
        </w:rPr>
        <w:t xml:space="preserve"> </w:t>
      </w:r>
      <w:r w:rsidR="00252B68">
        <w:rPr>
          <w:rFonts w:ascii="Arial" w:hAnsi="Arial"/>
        </w:rPr>
        <w:t xml:space="preserve">Performs perimeter checks </w:t>
      </w:r>
      <w:r w:rsidR="00252B68" w:rsidRPr="00E457B4">
        <w:rPr>
          <w:rFonts w:ascii="Arial" w:hAnsi="Arial"/>
        </w:rPr>
        <w:t>and internal checks</w:t>
      </w:r>
      <w:r w:rsidR="00252B68">
        <w:rPr>
          <w:rFonts w:ascii="Arial" w:hAnsi="Arial"/>
          <w:color w:val="FF0000"/>
        </w:rPr>
        <w:t xml:space="preserve"> </w:t>
      </w:r>
      <w:r w:rsidR="00252B68">
        <w:rPr>
          <w:rFonts w:ascii="Arial" w:hAnsi="Arial"/>
        </w:rPr>
        <w:t xml:space="preserve">of building(s); systematically checks effectiveness of locks while performing checks. 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Investigates and seeks resolutions to patron complaints and other customer service issues.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Observes and reports incidents, procedure violations, safety hazard violations and criminal activities as they occur.</w:t>
      </w:r>
    </w:p>
    <w:p w:rsidR="00252B68" w:rsidRDefault="003A79B7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213995</wp:posOffset>
                </wp:positionV>
                <wp:extent cx="0" cy="635"/>
                <wp:effectExtent l="6350" t="5080" r="1270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FA9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6.7pt;margin-top:16.85pt;width:0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wNGQIAADc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MJKk&#10;A4mejk6FzGjm29Nrm4FXIffGF0jP8lU/K/rdIqmKhsiaB+e3i4bYxEdEdyF+YzUkOfRfFAMfAvih&#10;V+fKdB4SuoDOQZLLTRJ+dogOhxROF7N5QCbZNUgb6z5z1SFv5Ng6Q0TduEJJCaIrk4QU5PRsnadE&#10;smuAzyjVTrRt0L6VqM/xaj6dhwCrWsH8pXezpj4UrUEn4qcnfCOLOzejjpIFsIYTth1tR0Q72JC8&#10;lR4PigI6ozWMx49VvNout8t0kk4X20kal+XkaVekk8Uu+TQvZ2VRlMlPTy1Js0YwxqVndx3VJP27&#10;URgfzTBkt2G9tSG6Rw/9ArLXfyAdVPVCDiNxUOyyN1e1YTqD8/iS/Pi/34P9/r1vfgEAAP//AwBQ&#10;SwMEFAAGAAgAAAAhAF7bVRHcAAAACQEAAA8AAABkcnMvZG93bnJldi54bWxMj0FPwkAQhe8m/IfN&#10;mHAxsIWKYO2WEBMOHgUSr0N3bKvd2aa7pZVfz9aLHt+bL2/eS7eDqcWFWldZVrCYRyCIc6srLhSc&#10;jvvZBoTzyBpry6Tghxxss8ldiom2Pb/T5eALEULYJaig9L5JpHR5SQbd3DbE4fZpW4M+yLaQusU+&#10;hJtaLqPoSRqsOHwosaHXkvLvQ2cUkOtWi2j3bIrT27V/+Fhev/rmqNT0fti9gPA0+D8YxvqhOmSh&#10;09l2rJ2og17FjwFVEMdrECPwa5xHYwMyS+X/BdkNAAD//wMAUEsBAi0AFAAGAAgAAAAhALaDOJL+&#10;AAAA4QEAABMAAAAAAAAAAAAAAAAAAAAAAFtDb250ZW50X1R5cGVzXS54bWxQSwECLQAUAAYACAAA&#10;ACEAOP0h/9YAAACUAQAACwAAAAAAAAAAAAAAAAAvAQAAX3JlbHMvLnJlbHNQSwECLQAUAAYACAAA&#10;ACEASvqMDRkCAAA3BAAADgAAAAAAAAAAAAAAAAAuAgAAZHJzL2Uyb0RvYy54bWxQSwECLQAUAAYA&#10;CAAAACEAXttVEdwAAAAJAQAADwAAAAAAAAAAAAAAAABzBAAAZHJzL2Rvd25yZXYueG1sUEsFBgAA&#10;AAAEAAQA8wAAAHwFAAAAAA==&#10;"/>
            </w:pict>
          </mc:Fallback>
        </mc:AlternateContent>
      </w:r>
      <w:r w:rsidR="00252B68">
        <w:rPr>
          <w:rFonts w:ascii="Arial" w:hAnsi="Arial"/>
        </w:rPr>
        <w:t xml:space="preserve">Coordinates with appropriate law enforcement agencies concerning all criminal activity taking place </w:t>
      </w:r>
      <w:r w:rsidR="00252B68" w:rsidRPr="00E457B4">
        <w:rPr>
          <w:rFonts w:ascii="Arial" w:hAnsi="Arial"/>
        </w:rPr>
        <w:t>on CTFC</w:t>
      </w:r>
      <w:r w:rsidR="00252B68">
        <w:rPr>
          <w:rFonts w:ascii="Arial" w:hAnsi="Arial"/>
        </w:rPr>
        <w:t xml:space="preserve"> Gaming property, including investigations of criminal and civil violation incidents.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Writes and distributes incident reports to appropriate departments.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Restricts and prevents access to sensitive casino areas by unauthorized persons.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Transports company property and assets.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Removes unruly, belligerent and intoxicated persons from casino premises, as directed by casino management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Helps to ensure compliance with all departmental, company, gaming, state and federal laws, policies, procedures and any other applicable rules and regulations; enforces all required safety codes.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Maintains company, employee and patron information confidentiality.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Performs assigned work duties in a customer service friendly and safe manner.</w:t>
      </w:r>
    </w:p>
    <w:p w:rsidR="00252B68" w:rsidRDefault="00252B68" w:rsidP="00252B68">
      <w:pPr>
        <w:numPr>
          <w:ilvl w:val="0"/>
          <w:numId w:val="18"/>
        </w:numPr>
        <w:rPr>
          <w:rFonts w:ascii="Arial" w:hAnsi="Arial"/>
        </w:rPr>
      </w:pPr>
      <w:r>
        <w:rPr>
          <w:rFonts w:ascii="Arial" w:hAnsi="Arial"/>
        </w:rPr>
        <w:t>Performs other duties and special projects as assigned.</w:t>
      </w:r>
    </w:p>
    <w:p w:rsidR="00DE619E" w:rsidRPr="00E457B4" w:rsidRDefault="00DE619E" w:rsidP="00252B68">
      <w:pPr>
        <w:ind w:left="720"/>
        <w:rPr>
          <w:rFonts w:ascii="Arial" w:hAnsi="Arial"/>
        </w:rPr>
      </w:pPr>
    </w:p>
    <w:p w:rsidR="00DE619E" w:rsidRDefault="00DE619E" w:rsidP="00DE619E">
      <w:pPr>
        <w:pStyle w:val="BodyTextIndent"/>
        <w:ind w:left="0"/>
        <w:jc w:val="both"/>
        <w:rPr>
          <w:b/>
          <w:sz w:val="20"/>
        </w:rPr>
      </w:pPr>
    </w:p>
    <w:p w:rsidR="000F7EC0" w:rsidRDefault="000F7EC0">
      <w:pPr>
        <w:pStyle w:val="BodyTextIndent"/>
        <w:ind w:left="0"/>
        <w:jc w:val="both"/>
        <w:rPr>
          <w:sz w:val="20"/>
        </w:rPr>
      </w:pPr>
      <w:r>
        <w:rPr>
          <w:b/>
          <w:sz w:val="20"/>
        </w:rPr>
        <w:t>Knowledge, Skills, and Abilities (Minimum Qualifications):</w:t>
      </w:r>
    </w:p>
    <w:p w:rsidR="000F7EC0" w:rsidRDefault="000F7EC0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High School Diploma or GED required.</w:t>
      </w:r>
    </w:p>
    <w:p w:rsidR="000F7EC0" w:rsidRDefault="000F7EC0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Previous law enforcement / security experience desired, preferably in a casino environment.</w:t>
      </w:r>
    </w:p>
    <w:p w:rsidR="000F7EC0" w:rsidRDefault="000F7EC0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Working knowledge of security systems and safety procedures preferred.</w:t>
      </w:r>
    </w:p>
    <w:p w:rsidR="000F7EC0" w:rsidRDefault="000F7EC0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Must be computer literate; proficiency in Windows based programs preferred.</w:t>
      </w:r>
    </w:p>
    <w:p w:rsidR="000F7EC0" w:rsidRDefault="000F7EC0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Must have excellent communication skills.</w:t>
      </w:r>
    </w:p>
    <w:p w:rsidR="000F7EC0" w:rsidRDefault="00B66E41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Must obtain and maintain a</w:t>
      </w:r>
      <w:r w:rsidR="000F7EC0">
        <w:rPr>
          <w:rFonts w:ascii="Arial" w:hAnsi="Arial"/>
        </w:rPr>
        <w:t xml:space="preserve"> Tribal Gaming License.</w:t>
      </w:r>
    </w:p>
    <w:p w:rsidR="000F7EC0" w:rsidRDefault="00B66E41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Must obtain</w:t>
      </w:r>
      <w:r w:rsidR="000F7EC0">
        <w:rPr>
          <w:rFonts w:ascii="Arial" w:hAnsi="Arial"/>
        </w:rPr>
        <w:t xml:space="preserve"> certification in both CPR and basic first aid.  </w:t>
      </w:r>
    </w:p>
    <w:p w:rsidR="000F7EC0" w:rsidRDefault="000F7EC0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Must possess a current and valid Washington State Driver’s License.</w:t>
      </w:r>
    </w:p>
    <w:p w:rsidR="000F7EC0" w:rsidRDefault="000F7EC0">
      <w:pPr>
        <w:numPr>
          <w:ilvl w:val="0"/>
          <w:numId w:val="19"/>
        </w:numPr>
        <w:rPr>
          <w:rFonts w:ascii="Arial" w:hAnsi="Arial"/>
        </w:rPr>
      </w:pPr>
      <w:r>
        <w:rPr>
          <w:rFonts w:ascii="Arial" w:hAnsi="Arial"/>
        </w:rPr>
        <w:t>Must successfully complete required training; this includes completing formal basic security officer and casino security training within 90 days after hire.</w:t>
      </w:r>
    </w:p>
    <w:p w:rsidR="004F167F" w:rsidRDefault="004F167F">
      <w:pPr>
        <w:rPr>
          <w:rFonts w:ascii="Arial" w:hAnsi="Arial"/>
          <w:b/>
        </w:rPr>
      </w:pPr>
    </w:p>
    <w:p w:rsidR="00DE619E" w:rsidRDefault="00DE619E">
      <w:pPr>
        <w:rPr>
          <w:rFonts w:ascii="Arial" w:hAnsi="Arial"/>
          <w:b/>
        </w:rPr>
      </w:pPr>
    </w:p>
    <w:p w:rsidR="003A79B7" w:rsidRDefault="003A79B7">
      <w:pPr>
        <w:rPr>
          <w:rFonts w:ascii="Arial" w:hAnsi="Arial"/>
          <w:b/>
        </w:rPr>
      </w:pPr>
    </w:p>
    <w:p w:rsidR="00DE619E" w:rsidRDefault="00DE619E">
      <w:pPr>
        <w:rPr>
          <w:rFonts w:ascii="Arial" w:hAnsi="Arial"/>
          <w:b/>
        </w:rPr>
      </w:pPr>
    </w:p>
    <w:p w:rsidR="000F7EC0" w:rsidRDefault="000F7EC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Physical Demands / Work Environment:</w:t>
      </w:r>
    </w:p>
    <w:p w:rsidR="000F7EC0" w:rsidRDefault="000F7EC0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Manual and finger dexterity as required to perform daily job duties.</w:t>
      </w:r>
    </w:p>
    <w:p w:rsidR="000F7EC0" w:rsidRDefault="000F7EC0">
      <w:pPr>
        <w:numPr>
          <w:ilvl w:val="0"/>
          <w:numId w:val="20"/>
        </w:num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Ability to frequently walk or stand for prolonged periods of time.</w:t>
      </w:r>
    </w:p>
    <w:p w:rsidR="000F7EC0" w:rsidRDefault="000F7EC0">
      <w:pPr>
        <w:numPr>
          <w:ilvl w:val="0"/>
          <w:numId w:val="20"/>
        </w:num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Ability to occasionally sit for prolonged periods of time.</w:t>
      </w:r>
    </w:p>
    <w:p w:rsidR="000F7EC0" w:rsidRDefault="000F7EC0">
      <w:pPr>
        <w:numPr>
          <w:ilvl w:val="0"/>
          <w:numId w:val="20"/>
        </w:num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Ability to occasionally bend, squat and reach.</w:t>
      </w:r>
    </w:p>
    <w:p w:rsidR="000F7EC0" w:rsidRDefault="000F7EC0">
      <w:pPr>
        <w:numPr>
          <w:ilvl w:val="0"/>
          <w:numId w:val="20"/>
        </w:numPr>
        <w:tabs>
          <w:tab w:val="left" w:pos="720"/>
        </w:tabs>
        <w:ind w:left="720"/>
        <w:rPr>
          <w:rFonts w:ascii="Arial" w:hAnsi="Arial"/>
          <w:b/>
        </w:rPr>
      </w:pPr>
      <w:r>
        <w:rPr>
          <w:rFonts w:ascii="Arial" w:hAnsi="Arial"/>
        </w:rPr>
        <w:t>Frequently exposed to a high level of noise in the work environment.</w:t>
      </w:r>
    </w:p>
    <w:p w:rsidR="000F7EC0" w:rsidRDefault="000F7EC0">
      <w:pPr>
        <w:numPr>
          <w:ilvl w:val="0"/>
          <w:numId w:val="20"/>
        </w:numPr>
        <w:ind w:left="720"/>
        <w:rPr>
          <w:rFonts w:ascii="Arial" w:hAnsi="Arial"/>
        </w:rPr>
      </w:pPr>
      <w:r>
        <w:rPr>
          <w:rFonts w:ascii="Arial" w:hAnsi="Arial"/>
        </w:rPr>
        <w:t>Ability to frequently lift and/or move up to 35 pounds.</w:t>
      </w:r>
    </w:p>
    <w:p w:rsidR="000F7EC0" w:rsidRDefault="000F7EC0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Frequently exposed to tobacco smoke.</w:t>
      </w:r>
    </w:p>
    <w:p w:rsidR="000F7EC0" w:rsidRDefault="000F7EC0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Frequently exposed to outside weather conditions, including variations in temperature and precipitation.</w:t>
      </w:r>
    </w:p>
    <w:p w:rsidR="000F7EC0" w:rsidRDefault="000F7EC0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Occasionally exposed to fumes or airborne particles.</w:t>
      </w:r>
    </w:p>
    <w:p w:rsidR="000F7EC0" w:rsidRDefault="000F7EC0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Occasionally exposed to toxic or caustic chemicals.</w:t>
      </w:r>
    </w:p>
    <w:p w:rsidR="000F7EC0" w:rsidRDefault="000F7EC0">
      <w:pPr>
        <w:numPr>
          <w:ilvl w:val="0"/>
          <w:numId w:val="20"/>
        </w:numPr>
        <w:ind w:left="720"/>
        <w:rPr>
          <w:rFonts w:ascii="Arial" w:hAnsi="Arial"/>
        </w:rPr>
      </w:pPr>
      <w:r>
        <w:rPr>
          <w:rFonts w:ascii="Arial" w:hAnsi="Arial"/>
        </w:rPr>
        <w:t>May be exposed to belligerent, combative and/or intoxicated patrons.</w:t>
      </w:r>
    </w:p>
    <w:p w:rsidR="004F167F" w:rsidRDefault="004F167F">
      <w:pPr>
        <w:rPr>
          <w:rFonts w:ascii="Arial" w:hAnsi="Arial"/>
        </w:rPr>
      </w:pPr>
    </w:p>
    <w:p w:rsidR="000F7EC0" w:rsidRDefault="000F7EC0">
      <w:pPr>
        <w:rPr>
          <w:rFonts w:ascii="Arial" w:hAnsi="Arial"/>
        </w:rPr>
      </w:pPr>
      <w:r>
        <w:rPr>
          <w:rFonts w:ascii="Arial" w:hAnsi="Arial"/>
        </w:rPr>
        <w:t>These requirements need to be met to represent knowledge, skill and/or ability to perform job functions.  Reasonable accommodations may be made to enable individuals with disabilities to perform essential functions.</w:t>
      </w:r>
    </w:p>
    <w:p w:rsidR="000F7EC0" w:rsidRDefault="000F7EC0">
      <w:pPr>
        <w:pStyle w:val="Heading2"/>
        <w:rPr>
          <w:sz w:val="20"/>
        </w:rPr>
      </w:pPr>
      <w:r>
        <w:rPr>
          <w:sz w:val="20"/>
        </w:rPr>
        <w:t>DRUG TEST</w:t>
      </w:r>
      <w:r w:rsidR="00B66E41">
        <w:rPr>
          <w:sz w:val="20"/>
        </w:rPr>
        <w:t xml:space="preserve"> REQUIRED IN ACCORDANCE WITH CTF</w:t>
      </w:r>
      <w:r>
        <w:rPr>
          <w:sz w:val="20"/>
        </w:rPr>
        <w:t>C POLICY</w:t>
      </w:r>
    </w:p>
    <w:p w:rsidR="00537E73" w:rsidRDefault="00537E73" w:rsidP="00537E73">
      <w:pPr>
        <w:rPr>
          <w:rFonts w:ascii="Arial" w:hAnsi="Arial" w:cs="Arial"/>
          <w:b/>
          <w:bCs/>
          <w:sz w:val="24"/>
          <w:szCs w:val="24"/>
        </w:rPr>
      </w:pPr>
    </w:p>
    <w:p w:rsidR="00ED3003" w:rsidRPr="00FA5AE4" w:rsidRDefault="00ED3003" w:rsidP="00ED3003">
      <w:pPr>
        <w:jc w:val="center"/>
        <w:rPr>
          <w:sz w:val="21"/>
          <w:szCs w:val="21"/>
        </w:rPr>
      </w:pPr>
      <w:r w:rsidRPr="00FA5AE4">
        <w:rPr>
          <w:rFonts w:ascii="Arial" w:hAnsi="Arial" w:cs="Arial"/>
          <w:sz w:val="21"/>
          <w:szCs w:val="21"/>
        </w:rPr>
        <w:t>Submit applications to Human Resources: 12 Tribes Resort Casino 28968 HWY 97, Omak WA 98841</w:t>
      </w:r>
      <w:r w:rsidR="00675F22">
        <w:rPr>
          <w:rFonts w:ascii="Arial" w:hAnsi="Arial" w:cs="Arial"/>
          <w:sz w:val="21"/>
          <w:szCs w:val="21"/>
        </w:rPr>
        <w:t xml:space="preserve"> </w:t>
      </w:r>
      <w:r w:rsidRPr="00FA5AE4">
        <w:rPr>
          <w:rFonts w:ascii="Arial" w:hAnsi="Arial" w:cs="Arial"/>
          <w:sz w:val="21"/>
          <w:szCs w:val="21"/>
        </w:rPr>
        <w:t xml:space="preserve">or email to </w:t>
      </w:r>
      <w:hyperlink r:id="rId8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carlas@colvillecasinos.com</w:t>
        </w:r>
      </w:hyperlink>
      <w:r w:rsidRPr="00B81551">
        <w:rPr>
          <w:rFonts w:ascii="Arial" w:hAnsi="Arial" w:cs="Arial"/>
          <w:color w:val="000099"/>
          <w:sz w:val="21"/>
          <w:szCs w:val="21"/>
          <w:u w:val="single"/>
        </w:rPr>
        <w:t xml:space="preserve"> </w:t>
      </w:r>
      <w:r w:rsidRPr="00675F22">
        <w:rPr>
          <w:rFonts w:ascii="Arial" w:hAnsi="Arial" w:cs="Arial"/>
          <w:sz w:val="21"/>
          <w:szCs w:val="21"/>
        </w:rPr>
        <w:t>or</w:t>
      </w:r>
      <w:r w:rsidRPr="00B81551">
        <w:rPr>
          <w:rFonts w:ascii="Arial" w:hAnsi="Arial" w:cs="Arial"/>
          <w:color w:val="000099"/>
          <w:sz w:val="21"/>
          <w:szCs w:val="21"/>
        </w:rPr>
        <w:t xml:space="preserve"> </w:t>
      </w:r>
      <w:hyperlink r:id="rId9" w:history="1">
        <w:r w:rsidRPr="00B81551">
          <w:rPr>
            <w:rStyle w:val="Hyperlink"/>
            <w:rFonts w:ascii="Arial" w:eastAsiaTheme="majorEastAsia" w:hAnsi="Arial" w:cs="Arial"/>
            <w:color w:val="000099"/>
            <w:sz w:val="21"/>
            <w:szCs w:val="21"/>
          </w:rPr>
          <w:t>lauram@colvillecasinos.com</w:t>
        </w:r>
      </w:hyperlink>
    </w:p>
    <w:p w:rsidR="00ED3003" w:rsidRPr="00FA5AE4" w:rsidRDefault="00ED3003" w:rsidP="00ED3003">
      <w:pPr>
        <w:jc w:val="center"/>
        <w:rPr>
          <w:sz w:val="21"/>
          <w:szCs w:val="21"/>
        </w:rPr>
      </w:pPr>
      <w:r w:rsidRPr="00FA5AE4">
        <w:rPr>
          <w:rFonts w:ascii="Arial" w:hAnsi="Arial" w:cs="Arial"/>
          <w:sz w:val="21"/>
          <w:szCs w:val="21"/>
        </w:rPr>
        <w:t>Call 509-422-8577 or 509-422-8578 if you require more information.</w:t>
      </w:r>
    </w:p>
    <w:p w:rsidR="00ED3003" w:rsidRPr="00FA5AE4" w:rsidRDefault="00ED3003" w:rsidP="00ED3003">
      <w:pPr>
        <w:jc w:val="center"/>
        <w:rPr>
          <w:rFonts w:ascii="Arial" w:hAnsi="Arial" w:cs="Arial"/>
          <w:sz w:val="21"/>
          <w:szCs w:val="21"/>
        </w:rPr>
      </w:pPr>
    </w:p>
    <w:p w:rsidR="00ED3003" w:rsidRPr="00FA5AE4" w:rsidRDefault="00ED3003" w:rsidP="00ED3003">
      <w:pPr>
        <w:jc w:val="center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Also find us at </w:t>
      </w:r>
      <w:hyperlink r:id="rId10" w:history="1">
        <w:r w:rsidRPr="00B81551">
          <w:rPr>
            <w:rStyle w:val="Hyperlink"/>
            <w:rFonts w:ascii="Arial" w:hAnsi="Arial" w:cs="Arial"/>
            <w:color w:val="000099"/>
            <w:sz w:val="21"/>
            <w:szCs w:val="21"/>
          </w:rPr>
          <w:t>www.colvillecasinos.com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537E73" w:rsidRDefault="00537E73" w:rsidP="00537E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756C1" w:rsidRDefault="006756C1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</w:rPr>
      </w:pPr>
    </w:p>
    <w:p w:rsidR="000F7EC0" w:rsidRPr="006D4BC2" w:rsidRDefault="00B66E41" w:rsidP="006D4BC2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CTF</w:t>
      </w:r>
      <w:r w:rsidR="000F7EC0">
        <w:rPr>
          <w:rFonts w:ascii="Arial" w:hAnsi="Arial" w:cs="Arial"/>
          <w:b/>
          <w:bCs/>
        </w:rPr>
        <w:t>C IS AN INDIAN PREFERENCE EMPLOYER</w:t>
      </w:r>
    </w:p>
    <w:sectPr w:rsidR="000F7EC0" w:rsidRPr="006D4BC2" w:rsidSect="00E53F71">
      <w:headerReference w:type="default" r:id="rId11"/>
      <w:footerReference w:type="default" r:id="rId12"/>
      <w:pgSz w:w="12240" w:h="15840" w:code="1"/>
      <w:pgMar w:top="1008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54" w:rsidRDefault="00695F54">
      <w:r>
        <w:separator/>
      </w:r>
    </w:p>
  </w:endnote>
  <w:endnote w:type="continuationSeparator" w:id="0">
    <w:p w:rsidR="00695F54" w:rsidRDefault="0069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54" w:rsidRDefault="00695F5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Security Officer – Coulee Dam Casino</w:t>
    </w:r>
  </w:p>
  <w:p w:rsidR="00695F54" w:rsidRDefault="00695F5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Revised: 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"MM/dd/yy" </w:instrText>
    </w:r>
    <w:r>
      <w:rPr>
        <w:rFonts w:ascii="Arial" w:hAnsi="Arial"/>
        <w:sz w:val="16"/>
      </w:rPr>
      <w:fldChar w:fldCharType="separate"/>
    </w:r>
    <w:r w:rsidR="00465FC3">
      <w:rPr>
        <w:rFonts w:ascii="Arial" w:hAnsi="Arial"/>
        <w:noProof/>
        <w:sz w:val="16"/>
      </w:rPr>
      <w:t>07/10/17</w:t>
    </w:r>
    <w:r>
      <w:rPr>
        <w:rFonts w:ascii="Arial" w:hAnsi="Arial"/>
        <w:sz w:val="16"/>
      </w:rPr>
      <w:fldChar w:fldCharType="end"/>
    </w:r>
  </w:p>
  <w:p w:rsidR="00695F54" w:rsidRDefault="00695F54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54" w:rsidRDefault="00695F54">
      <w:r>
        <w:separator/>
      </w:r>
    </w:p>
  </w:footnote>
  <w:footnote w:type="continuationSeparator" w:id="0">
    <w:p w:rsidR="00695F54" w:rsidRDefault="0069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54" w:rsidRDefault="00695F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4E"/>
    <w:multiLevelType w:val="singleLevel"/>
    <w:tmpl w:val="D56C2CB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2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075FA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621E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" w15:restartNumberingAfterBreak="0">
    <w:nsid w:val="17611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12F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1F4C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351322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297166"/>
    <w:multiLevelType w:val="hybridMultilevel"/>
    <w:tmpl w:val="4E662958"/>
    <w:lvl w:ilvl="0" w:tplc="9266C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A7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E2B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8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21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4E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87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ED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504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1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BB6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675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0047BF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D41B6C"/>
    <w:multiLevelType w:val="singleLevel"/>
    <w:tmpl w:val="50D0AB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9148E9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AF0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A2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DA7972"/>
    <w:multiLevelType w:val="singleLevel"/>
    <w:tmpl w:val="F27E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AB136F"/>
    <w:multiLevelType w:val="hybridMultilevel"/>
    <w:tmpl w:val="63A42464"/>
    <w:lvl w:ilvl="0" w:tplc="011AC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A9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EC8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EC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AC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68D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45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2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68D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6"/>
  </w:num>
  <w:num w:numId="5">
    <w:abstractNumId w:val="0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  <w:num w:numId="15">
    <w:abstractNumId w:val="12"/>
  </w:num>
  <w:num w:numId="16">
    <w:abstractNumId w:val="14"/>
  </w:num>
  <w:num w:numId="17">
    <w:abstractNumId w:val="17"/>
  </w:num>
  <w:num w:numId="18">
    <w:abstractNumId w:val="18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F7"/>
    <w:rsid w:val="00005CD9"/>
    <w:rsid w:val="00014AFF"/>
    <w:rsid w:val="00020D49"/>
    <w:rsid w:val="000262CA"/>
    <w:rsid w:val="000744FE"/>
    <w:rsid w:val="00085F5C"/>
    <w:rsid w:val="000A6C9B"/>
    <w:rsid w:val="000C5DFE"/>
    <w:rsid w:val="000D58B7"/>
    <w:rsid w:val="000E6C7F"/>
    <w:rsid w:val="000F7EC0"/>
    <w:rsid w:val="00123AB9"/>
    <w:rsid w:val="00135C70"/>
    <w:rsid w:val="001542D9"/>
    <w:rsid w:val="00182E5E"/>
    <w:rsid w:val="0018500A"/>
    <w:rsid w:val="001C0A8B"/>
    <w:rsid w:val="001F7E13"/>
    <w:rsid w:val="001F7FC7"/>
    <w:rsid w:val="00203227"/>
    <w:rsid w:val="00230610"/>
    <w:rsid w:val="002417E4"/>
    <w:rsid w:val="00241C80"/>
    <w:rsid w:val="00252B68"/>
    <w:rsid w:val="0025394B"/>
    <w:rsid w:val="00274A93"/>
    <w:rsid w:val="00290FCD"/>
    <w:rsid w:val="002F03A0"/>
    <w:rsid w:val="0030534E"/>
    <w:rsid w:val="00365DF6"/>
    <w:rsid w:val="0037103B"/>
    <w:rsid w:val="00372B30"/>
    <w:rsid w:val="00383F0D"/>
    <w:rsid w:val="00391ACA"/>
    <w:rsid w:val="00395AA8"/>
    <w:rsid w:val="003A79B7"/>
    <w:rsid w:val="003B0078"/>
    <w:rsid w:val="003D7CE8"/>
    <w:rsid w:val="003E351F"/>
    <w:rsid w:val="00442CC3"/>
    <w:rsid w:val="004473B0"/>
    <w:rsid w:val="00465FC3"/>
    <w:rsid w:val="00490945"/>
    <w:rsid w:val="004B18C5"/>
    <w:rsid w:val="004C5DA0"/>
    <w:rsid w:val="004D3D0C"/>
    <w:rsid w:val="004E52A4"/>
    <w:rsid w:val="004F167F"/>
    <w:rsid w:val="00522C04"/>
    <w:rsid w:val="00523027"/>
    <w:rsid w:val="00524FAF"/>
    <w:rsid w:val="00537E73"/>
    <w:rsid w:val="00563865"/>
    <w:rsid w:val="00564CC6"/>
    <w:rsid w:val="005A7151"/>
    <w:rsid w:val="005B61F1"/>
    <w:rsid w:val="005B6AE2"/>
    <w:rsid w:val="005E36C3"/>
    <w:rsid w:val="00605ECD"/>
    <w:rsid w:val="00620C15"/>
    <w:rsid w:val="006756C1"/>
    <w:rsid w:val="00675F22"/>
    <w:rsid w:val="0069207B"/>
    <w:rsid w:val="006956BE"/>
    <w:rsid w:val="00695F54"/>
    <w:rsid w:val="006A175B"/>
    <w:rsid w:val="006A178A"/>
    <w:rsid w:val="006B6340"/>
    <w:rsid w:val="006D4BC2"/>
    <w:rsid w:val="007028D3"/>
    <w:rsid w:val="007310D7"/>
    <w:rsid w:val="00765159"/>
    <w:rsid w:val="00797628"/>
    <w:rsid w:val="00814940"/>
    <w:rsid w:val="0082670E"/>
    <w:rsid w:val="008414B1"/>
    <w:rsid w:val="008466A0"/>
    <w:rsid w:val="008810E6"/>
    <w:rsid w:val="008941B8"/>
    <w:rsid w:val="008E390B"/>
    <w:rsid w:val="008F43C4"/>
    <w:rsid w:val="009F5C18"/>
    <w:rsid w:val="00A0067F"/>
    <w:rsid w:val="00A24FD8"/>
    <w:rsid w:val="00A2659D"/>
    <w:rsid w:val="00A604C9"/>
    <w:rsid w:val="00AC2426"/>
    <w:rsid w:val="00AC7205"/>
    <w:rsid w:val="00AD6425"/>
    <w:rsid w:val="00AD6586"/>
    <w:rsid w:val="00B052FE"/>
    <w:rsid w:val="00B1570A"/>
    <w:rsid w:val="00B376CB"/>
    <w:rsid w:val="00B5125D"/>
    <w:rsid w:val="00B631C6"/>
    <w:rsid w:val="00B66E41"/>
    <w:rsid w:val="00BC2AAC"/>
    <w:rsid w:val="00BD3A1F"/>
    <w:rsid w:val="00C13CA0"/>
    <w:rsid w:val="00C62F11"/>
    <w:rsid w:val="00C745FE"/>
    <w:rsid w:val="00CD11B2"/>
    <w:rsid w:val="00CE5B19"/>
    <w:rsid w:val="00CF0978"/>
    <w:rsid w:val="00D274FC"/>
    <w:rsid w:val="00D54BF7"/>
    <w:rsid w:val="00DB7ECA"/>
    <w:rsid w:val="00DE619E"/>
    <w:rsid w:val="00DF1EBD"/>
    <w:rsid w:val="00E11126"/>
    <w:rsid w:val="00E254F1"/>
    <w:rsid w:val="00E41600"/>
    <w:rsid w:val="00E43E26"/>
    <w:rsid w:val="00E53F71"/>
    <w:rsid w:val="00E55F1B"/>
    <w:rsid w:val="00E70BA8"/>
    <w:rsid w:val="00EC4CF2"/>
    <w:rsid w:val="00ED14CB"/>
    <w:rsid w:val="00ED3003"/>
    <w:rsid w:val="00EE1667"/>
    <w:rsid w:val="00F32F5D"/>
    <w:rsid w:val="00F531D3"/>
    <w:rsid w:val="00F97C30"/>
    <w:rsid w:val="00FC7509"/>
    <w:rsid w:val="00FE44FE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1D9FB1C1"/>
  <w15:docId w15:val="{8BECD816-9A56-4514-BD30-0E1A99B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71"/>
  </w:style>
  <w:style w:type="paragraph" w:styleId="Heading1">
    <w:name w:val="heading 1"/>
    <w:basedOn w:val="Normal"/>
    <w:next w:val="Normal"/>
    <w:qFormat/>
    <w:rsid w:val="00E53F7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53F71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3F71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semiHidden/>
    <w:rsid w:val="00E53F71"/>
    <w:pPr>
      <w:ind w:left="72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E53F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3F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53F71"/>
  </w:style>
  <w:style w:type="paragraph" w:styleId="Subtitle">
    <w:name w:val="Subtitle"/>
    <w:basedOn w:val="Normal"/>
    <w:qFormat/>
    <w:rsid w:val="00E53F71"/>
    <w:pPr>
      <w:jc w:val="right"/>
    </w:pPr>
    <w:rPr>
      <w:rFonts w:ascii="Arial" w:hAnsi="Arial"/>
      <w:b/>
      <w:sz w:val="24"/>
    </w:rPr>
  </w:style>
  <w:style w:type="paragraph" w:styleId="BodyText">
    <w:name w:val="Body Text"/>
    <w:basedOn w:val="Normal"/>
    <w:semiHidden/>
    <w:rsid w:val="00E53F71"/>
    <w:rPr>
      <w:sz w:val="24"/>
    </w:rPr>
  </w:style>
  <w:style w:type="paragraph" w:styleId="BalloonText">
    <w:name w:val="Balloon Text"/>
    <w:basedOn w:val="Normal"/>
    <w:semiHidden/>
    <w:rsid w:val="00E53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3F71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619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s@colvillecasino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lvillecasin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m@colvillecasino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SROA</vt:lpstr>
    </vt:vector>
  </TitlesOfParts>
  <Company>MBL Group, LLC</Company>
  <LinksUpToDate>false</LinksUpToDate>
  <CharactersWithSpaces>3956</CharactersWithSpaces>
  <SharedDoc>false</SharedDoc>
  <HLinks>
    <vt:vector size="6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mailto:carlas@colvillecasinos.com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SROA</dc:title>
  <dc:creator>Dianne Burt-Green, SPHR</dc:creator>
  <cp:lastModifiedBy>Carla Spencer</cp:lastModifiedBy>
  <cp:revision>2</cp:revision>
  <cp:lastPrinted>2017-07-10T21:26:00Z</cp:lastPrinted>
  <dcterms:created xsi:type="dcterms:W3CDTF">2017-07-10T21:27:00Z</dcterms:created>
  <dcterms:modified xsi:type="dcterms:W3CDTF">2017-07-10T21:27:00Z</dcterms:modified>
</cp:coreProperties>
</file>