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40" w:rsidRPr="00450386" w:rsidRDefault="00A26521" w:rsidP="008C359F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450386">
        <w:rPr>
          <w:b/>
          <w:sz w:val="32"/>
          <w:szCs w:val="32"/>
        </w:rPr>
        <w:t>Wenatchee Valley College Workforce Grants</w:t>
      </w:r>
    </w:p>
    <w:p w:rsidR="00A26521" w:rsidRPr="007701ED" w:rsidRDefault="00FF1613" w:rsidP="008C359F">
      <w:pPr>
        <w:pStyle w:val="NoSpacing"/>
        <w:jc w:val="center"/>
        <w:rPr>
          <w:b/>
          <w:sz w:val="28"/>
          <w:szCs w:val="28"/>
        </w:rPr>
      </w:pPr>
      <w:r w:rsidRPr="007701ED">
        <w:rPr>
          <w:b/>
          <w:sz w:val="28"/>
          <w:szCs w:val="28"/>
        </w:rPr>
        <w:t>Certificates/</w:t>
      </w:r>
      <w:r w:rsidR="00B13E40" w:rsidRPr="007701ED">
        <w:rPr>
          <w:b/>
          <w:sz w:val="28"/>
          <w:szCs w:val="28"/>
        </w:rPr>
        <w:t>ATS degrees/</w:t>
      </w:r>
      <w:r w:rsidRPr="007701ED">
        <w:rPr>
          <w:b/>
          <w:sz w:val="28"/>
          <w:szCs w:val="28"/>
        </w:rPr>
        <w:t>AAS-T degrees</w:t>
      </w:r>
    </w:p>
    <w:p w:rsidR="00A26521" w:rsidRPr="00450386" w:rsidRDefault="00B13E40" w:rsidP="008C359F">
      <w:pPr>
        <w:pBdr>
          <w:bottom w:val="single" w:sz="12" w:space="1" w:color="auto"/>
        </w:pBdr>
        <w:spacing w:line="240" w:lineRule="auto"/>
        <w:jc w:val="center"/>
        <w:rPr>
          <w:b/>
          <w:sz w:val="28"/>
          <w:szCs w:val="28"/>
        </w:rPr>
      </w:pPr>
      <w:r w:rsidRPr="0004482C">
        <w:rPr>
          <w:b/>
          <w:sz w:val="28"/>
          <w:szCs w:val="28"/>
          <w:highlight w:val="lightGray"/>
        </w:rPr>
        <w:t>(</w:t>
      </w:r>
      <w:r w:rsidR="00A26521" w:rsidRPr="0004482C">
        <w:rPr>
          <w:b/>
          <w:sz w:val="28"/>
          <w:szCs w:val="28"/>
          <w:highlight w:val="lightGray"/>
        </w:rPr>
        <w:t>TRANSFER DEGREE</w:t>
      </w:r>
      <w:r w:rsidR="00FF1613" w:rsidRPr="0004482C">
        <w:rPr>
          <w:b/>
          <w:sz w:val="28"/>
          <w:szCs w:val="28"/>
          <w:highlight w:val="lightGray"/>
        </w:rPr>
        <w:t xml:space="preserve">S ARE NOT </w:t>
      </w:r>
      <w:r w:rsidR="00450386" w:rsidRPr="0004482C">
        <w:rPr>
          <w:b/>
          <w:sz w:val="28"/>
          <w:szCs w:val="28"/>
          <w:highlight w:val="lightGray"/>
        </w:rPr>
        <w:t>ELIGIBLE)</w:t>
      </w:r>
      <w:r w:rsidR="00A26521" w:rsidRPr="00450386">
        <w:rPr>
          <w:b/>
          <w:sz w:val="28"/>
          <w:szCs w:val="28"/>
        </w:rPr>
        <w:t xml:space="preserve"> </w:t>
      </w:r>
    </w:p>
    <w:p w:rsidR="004D53B1" w:rsidRPr="0004482C" w:rsidRDefault="004D53B1" w:rsidP="008C359F">
      <w:pPr>
        <w:pBdr>
          <w:bottom w:val="single" w:sz="12" w:space="1" w:color="auto"/>
        </w:pBdr>
        <w:spacing w:line="240" w:lineRule="auto"/>
        <w:jc w:val="center"/>
        <w:rPr>
          <w:b/>
          <w:color w:val="00B0F0"/>
          <w:sz w:val="28"/>
          <w:szCs w:val="28"/>
        </w:rPr>
      </w:pPr>
      <w:r w:rsidRPr="0004482C">
        <w:rPr>
          <w:b/>
          <w:color w:val="00B0F0"/>
          <w:sz w:val="28"/>
          <w:szCs w:val="28"/>
        </w:rPr>
        <w:t>OPPORTUNITY GRANT</w:t>
      </w:r>
      <w:r w:rsidR="00B13E40" w:rsidRPr="0004482C">
        <w:rPr>
          <w:b/>
          <w:color w:val="00B0F0"/>
          <w:sz w:val="28"/>
          <w:szCs w:val="28"/>
        </w:rPr>
        <w:t xml:space="preserve"> </w:t>
      </w:r>
    </w:p>
    <w:p w:rsidR="004D53B1" w:rsidRPr="007701ED" w:rsidRDefault="004D53B1" w:rsidP="008C359F">
      <w:pPr>
        <w:pStyle w:val="NoSpacing"/>
        <w:rPr>
          <w:color w:val="000000" w:themeColor="text1"/>
          <w:sz w:val="24"/>
          <w:szCs w:val="24"/>
        </w:rPr>
      </w:pPr>
      <w:r w:rsidRPr="007701ED">
        <w:rPr>
          <w:color w:val="000000" w:themeColor="text1"/>
          <w:sz w:val="24"/>
          <w:szCs w:val="24"/>
        </w:rPr>
        <w:t xml:space="preserve">-Are you pursuing a professional/technical </w:t>
      </w:r>
      <w:r w:rsidR="00245083">
        <w:rPr>
          <w:color w:val="000000" w:themeColor="text1"/>
          <w:sz w:val="24"/>
          <w:szCs w:val="24"/>
        </w:rPr>
        <w:t>degree or certificate</w:t>
      </w:r>
      <w:r w:rsidRPr="007701ED">
        <w:rPr>
          <w:color w:val="000000" w:themeColor="text1"/>
          <w:sz w:val="24"/>
          <w:szCs w:val="24"/>
        </w:rPr>
        <w:t xml:space="preserve"> </w:t>
      </w:r>
      <w:r w:rsidR="002671DB" w:rsidRPr="007701ED">
        <w:rPr>
          <w:color w:val="000000" w:themeColor="text1"/>
          <w:sz w:val="24"/>
          <w:szCs w:val="24"/>
        </w:rPr>
        <w:t xml:space="preserve">that is </w:t>
      </w:r>
      <w:r w:rsidRPr="007701ED">
        <w:rPr>
          <w:color w:val="000000" w:themeColor="text1"/>
          <w:sz w:val="24"/>
          <w:szCs w:val="24"/>
        </w:rPr>
        <w:t>on the Opportunity Grant list?</w:t>
      </w:r>
    </w:p>
    <w:p w:rsidR="004D53B1" w:rsidRPr="007701ED" w:rsidRDefault="004D53B1" w:rsidP="008C359F">
      <w:pPr>
        <w:pStyle w:val="NoSpacing"/>
        <w:rPr>
          <w:color w:val="000000" w:themeColor="text1"/>
          <w:sz w:val="24"/>
          <w:szCs w:val="24"/>
        </w:rPr>
      </w:pPr>
      <w:r w:rsidRPr="007701ED">
        <w:rPr>
          <w:color w:val="000000" w:themeColor="text1"/>
          <w:sz w:val="24"/>
          <w:szCs w:val="24"/>
        </w:rPr>
        <w:t>-Are you a Washington State resident?</w:t>
      </w:r>
    </w:p>
    <w:p w:rsidR="004D53B1" w:rsidRPr="007701ED" w:rsidRDefault="004D53B1" w:rsidP="008C359F">
      <w:pPr>
        <w:pStyle w:val="NoSpacing"/>
        <w:rPr>
          <w:color w:val="000000" w:themeColor="text1"/>
          <w:sz w:val="24"/>
          <w:szCs w:val="24"/>
        </w:rPr>
      </w:pPr>
      <w:r w:rsidRPr="007701ED">
        <w:rPr>
          <w:color w:val="000000" w:themeColor="text1"/>
          <w:sz w:val="24"/>
          <w:szCs w:val="24"/>
        </w:rPr>
        <w:t>-Is your income at or below 200% of the poverty level</w:t>
      </w:r>
      <w:r w:rsidR="00FF1613" w:rsidRPr="007701ED">
        <w:rPr>
          <w:color w:val="000000" w:themeColor="text1"/>
          <w:sz w:val="24"/>
          <w:szCs w:val="24"/>
        </w:rPr>
        <w:t xml:space="preserve"> according to the</w:t>
      </w:r>
      <w:r w:rsidRPr="007701ED">
        <w:rPr>
          <w:color w:val="000000" w:themeColor="text1"/>
          <w:sz w:val="24"/>
          <w:szCs w:val="24"/>
        </w:rPr>
        <w:t xml:space="preserve"> HHS Poverty Guidelines?</w:t>
      </w:r>
    </w:p>
    <w:p w:rsidR="004D53B1" w:rsidRPr="007701ED" w:rsidRDefault="004D53B1" w:rsidP="008C359F">
      <w:pPr>
        <w:pStyle w:val="NoSpacing"/>
        <w:rPr>
          <w:color w:val="000000" w:themeColor="text1"/>
          <w:sz w:val="24"/>
          <w:szCs w:val="24"/>
        </w:rPr>
      </w:pPr>
      <w:r w:rsidRPr="007701ED">
        <w:rPr>
          <w:color w:val="000000" w:themeColor="text1"/>
          <w:sz w:val="24"/>
          <w:szCs w:val="24"/>
        </w:rPr>
        <w:t>-Do you have financial need according to the FAFSA</w:t>
      </w:r>
      <w:r w:rsidR="00FF1613" w:rsidRPr="007701ED">
        <w:rPr>
          <w:color w:val="000000" w:themeColor="text1"/>
          <w:sz w:val="24"/>
          <w:szCs w:val="24"/>
        </w:rPr>
        <w:t xml:space="preserve"> or WASFA</w:t>
      </w:r>
      <w:r w:rsidRPr="007701ED">
        <w:rPr>
          <w:color w:val="000000" w:themeColor="text1"/>
          <w:sz w:val="24"/>
          <w:szCs w:val="24"/>
        </w:rPr>
        <w:t xml:space="preserve">? </w:t>
      </w:r>
    </w:p>
    <w:p w:rsidR="004D53B1" w:rsidRPr="004D53B1" w:rsidRDefault="004D53B1" w:rsidP="008C359F">
      <w:pPr>
        <w:spacing w:line="240" w:lineRule="auto"/>
        <w:rPr>
          <w:b/>
          <w:sz w:val="24"/>
          <w:szCs w:val="24"/>
        </w:rPr>
      </w:pPr>
      <w:r w:rsidRPr="004D53B1">
        <w:rPr>
          <w:b/>
          <w:sz w:val="24"/>
          <w:szCs w:val="24"/>
        </w:rPr>
        <w:t>If you answered “yes” to all of these questions, you should come to one of our information sessions!!</w:t>
      </w:r>
    </w:p>
    <w:p w:rsidR="004D53B1" w:rsidRPr="0004482C" w:rsidRDefault="004D53B1" w:rsidP="008C359F">
      <w:pPr>
        <w:pBdr>
          <w:bottom w:val="single" w:sz="12" w:space="1" w:color="auto"/>
        </w:pBdr>
        <w:spacing w:line="240" w:lineRule="auto"/>
        <w:jc w:val="center"/>
        <w:rPr>
          <w:b/>
          <w:color w:val="E36C0A" w:themeColor="accent6" w:themeShade="BF"/>
          <w:sz w:val="28"/>
          <w:szCs w:val="28"/>
        </w:rPr>
      </w:pPr>
      <w:r w:rsidRPr="0004482C">
        <w:rPr>
          <w:b/>
          <w:color w:val="E36C0A" w:themeColor="accent6" w:themeShade="BF"/>
          <w:sz w:val="28"/>
          <w:szCs w:val="28"/>
        </w:rPr>
        <w:t xml:space="preserve">WORKER RETRAINING </w:t>
      </w:r>
    </w:p>
    <w:p w:rsidR="004D53B1" w:rsidRPr="007701ED" w:rsidRDefault="004D53B1" w:rsidP="008C359F">
      <w:pPr>
        <w:pStyle w:val="NoSpacing"/>
        <w:rPr>
          <w:color w:val="000000" w:themeColor="text1"/>
          <w:sz w:val="24"/>
          <w:szCs w:val="24"/>
        </w:rPr>
      </w:pPr>
      <w:r w:rsidRPr="007701ED">
        <w:rPr>
          <w:color w:val="000000" w:themeColor="text1"/>
          <w:sz w:val="24"/>
          <w:szCs w:val="24"/>
        </w:rPr>
        <w:t xml:space="preserve">-Are you pursuing a professional/technical </w:t>
      </w:r>
      <w:r w:rsidR="00245083">
        <w:rPr>
          <w:color w:val="000000" w:themeColor="text1"/>
          <w:sz w:val="24"/>
          <w:szCs w:val="24"/>
        </w:rPr>
        <w:t>degree or certificate</w:t>
      </w:r>
      <w:r w:rsidRPr="007701ED">
        <w:rPr>
          <w:color w:val="000000" w:themeColor="text1"/>
          <w:sz w:val="24"/>
          <w:szCs w:val="24"/>
        </w:rPr>
        <w:t>?</w:t>
      </w:r>
    </w:p>
    <w:p w:rsidR="004D53B1" w:rsidRPr="007701ED" w:rsidRDefault="004D53B1" w:rsidP="008C359F">
      <w:pPr>
        <w:pStyle w:val="NoSpacing"/>
        <w:rPr>
          <w:color w:val="000000" w:themeColor="text1"/>
          <w:sz w:val="24"/>
          <w:szCs w:val="24"/>
        </w:rPr>
      </w:pPr>
      <w:r w:rsidRPr="007701ED">
        <w:rPr>
          <w:color w:val="000000" w:themeColor="text1"/>
          <w:sz w:val="24"/>
          <w:szCs w:val="24"/>
        </w:rPr>
        <w:t>-Are you a Washington State resident?</w:t>
      </w:r>
    </w:p>
    <w:p w:rsidR="004D53B1" w:rsidRPr="007701ED" w:rsidRDefault="004D53B1" w:rsidP="008C359F">
      <w:pPr>
        <w:pStyle w:val="NoSpacing"/>
        <w:rPr>
          <w:color w:val="000000" w:themeColor="text1"/>
          <w:sz w:val="24"/>
          <w:szCs w:val="24"/>
        </w:rPr>
      </w:pPr>
      <w:r w:rsidRPr="007701ED">
        <w:rPr>
          <w:color w:val="000000" w:themeColor="text1"/>
          <w:sz w:val="24"/>
          <w:szCs w:val="24"/>
        </w:rPr>
        <w:t>-Are you currently collecting unemployment benefits? Have you exhausted unemploy</w:t>
      </w:r>
      <w:r w:rsidR="00403960" w:rsidRPr="007701ED">
        <w:rPr>
          <w:color w:val="000000" w:themeColor="text1"/>
          <w:sz w:val="24"/>
          <w:szCs w:val="24"/>
        </w:rPr>
        <w:t>ment benefits within the last 48</w:t>
      </w:r>
      <w:r w:rsidRPr="007701ED">
        <w:rPr>
          <w:color w:val="000000" w:themeColor="text1"/>
          <w:sz w:val="24"/>
          <w:szCs w:val="24"/>
        </w:rPr>
        <w:t xml:space="preserve"> months? Are you a veteran who was </w:t>
      </w:r>
      <w:r w:rsidR="00403960" w:rsidRPr="007701ED">
        <w:rPr>
          <w:color w:val="000000" w:themeColor="text1"/>
          <w:sz w:val="24"/>
          <w:szCs w:val="24"/>
        </w:rPr>
        <w:t>discharged within the last 48</w:t>
      </w:r>
      <w:r w:rsidRPr="007701ED">
        <w:rPr>
          <w:color w:val="000000" w:themeColor="text1"/>
          <w:sz w:val="24"/>
          <w:szCs w:val="24"/>
        </w:rPr>
        <w:t xml:space="preserve"> months? </w:t>
      </w:r>
      <w:r w:rsidR="002671DB" w:rsidRPr="007701ED">
        <w:rPr>
          <w:color w:val="000000" w:themeColor="text1"/>
          <w:sz w:val="24"/>
          <w:szCs w:val="24"/>
        </w:rPr>
        <w:t xml:space="preserve">Are you in active duty status for any of the U.S. Armed Forces with a separation date within the next 18 months? </w:t>
      </w:r>
      <w:r w:rsidRPr="007701ED">
        <w:rPr>
          <w:color w:val="000000" w:themeColor="text1"/>
          <w:sz w:val="24"/>
          <w:szCs w:val="24"/>
        </w:rPr>
        <w:t xml:space="preserve">Are you a displaced homemaker? Did you own a business that was in decline for the past three years due to the economy, but are now unemployed? </w:t>
      </w:r>
      <w:r w:rsidR="002671DB" w:rsidRPr="007701ED">
        <w:rPr>
          <w:color w:val="000000" w:themeColor="text1"/>
          <w:sz w:val="24"/>
          <w:szCs w:val="24"/>
        </w:rPr>
        <w:t>Are you working but your job responsibilities have changed, and only training will allow you to keep your job?</w:t>
      </w:r>
    </w:p>
    <w:p w:rsidR="004D53B1" w:rsidRPr="004D53B1" w:rsidRDefault="004D53B1" w:rsidP="008C359F">
      <w:pPr>
        <w:spacing w:line="240" w:lineRule="auto"/>
        <w:rPr>
          <w:b/>
          <w:sz w:val="24"/>
          <w:szCs w:val="24"/>
        </w:rPr>
      </w:pPr>
      <w:r w:rsidRPr="004D53B1">
        <w:rPr>
          <w:b/>
          <w:sz w:val="24"/>
          <w:szCs w:val="24"/>
        </w:rPr>
        <w:t xml:space="preserve">If you answered “yes” to the first two bulleted questions and “yes” to </w:t>
      </w:r>
      <w:r w:rsidRPr="004D53B1">
        <w:rPr>
          <w:b/>
          <w:i/>
          <w:sz w:val="24"/>
          <w:szCs w:val="24"/>
        </w:rPr>
        <w:t>one</w:t>
      </w:r>
      <w:r w:rsidRPr="004D53B1">
        <w:rPr>
          <w:b/>
          <w:sz w:val="24"/>
          <w:szCs w:val="24"/>
        </w:rPr>
        <w:t xml:space="preserve"> question in the last bullet, </w:t>
      </w:r>
      <w:r w:rsidR="002671DB">
        <w:rPr>
          <w:b/>
          <w:sz w:val="24"/>
          <w:szCs w:val="24"/>
        </w:rPr>
        <w:t xml:space="preserve">       </w:t>
      </w:r>
      <w:r w:rsidRPr="004D53B1">
        <w:rPr>
          <w:b/>
          <w:sz w:val="24"/>
          <w:szCs w:val="24"/>
        </w:rPr>
        <w:t>you should come to one of our information sessions!!</w:t>
      </w:r>
    </w:p>
    <w:p w:rsidR="004D53B1" w:rsidRPr="0004482C" w:rsidRDefault="00B3524C" w:rsidP="008C359F">
      <w:pPr>
        <w:pBdr>
          <w:bottom w:val="single" w:sz="12" w:space="1" w:color="auto"/>
        </w:pBdr>
        <w:spacing w:line="240" w:lineRule="auto"/>
        <w:contextualSpacing/>
        <w:jc w:val="center"/>
        <w:rPr>
          <w:b/>
          <w:color w:val="00B050"/>
          <w:sz w:val="28"/>
          <w:szCs w:val="28"/>
        </w:rPr>
      </w:pPr>
      <w:r w:rsidRPr="0004482C">
        <w:rPr>
          <w:b/>
          <w:color w:val="00B050"/>
          <w:sz w:val="28"/>
          <w:szCs w:val="28"/>
        </w:rPr>
        <w:t>BASIC FOOD EMPLOYMENT</w:t>
      </w:r>
      <w:r w:rsidR="004D53B1" w:rsidRPr="0004482C">
        <w:rPr>
          <w:b/>
          <w:color w:val="00B050"/>
          <w:sz w:val="28"/>
          <w:szCs w:val="28"/>
        </w:rPr>
        <w:t xml:space="preserve"> &amp; TRAINING</w:t>
      </w:r>
    </w:p>
    <w:p w:rsidR="004D53B1" w:rsidRPr="007701ED" w:rsidRDefault="00245083" w:rsidP="008C359F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-Are you pursuing a professional/technical degree or certificate or HS21+</w:t>
      </w:r>
      <w:r w:rsidR="004D53B1" w:rsidRPr="007701ED">
        <w:rPr>
          <w:color w:val="000000" w:themeColor="text1"/>
          <w:sz w:val="24"/>
          <w:szCs w:val="24"/>
        </w:rPr>
        <w:t>?</w:t>
      </w:r>
    </w:p>
    <w:p w:rsidR="004D53B1" w:rsidRPr="007701ED" w:rsidRDefault="004D53B1" w:rsidP="008C359F">
      <w:pPr>
        <w:pStyle w:val="NoSpacing"/>
        <w:rPr>
          <w:color w:val="000000" w:themeColor="text1"/>
          <w:sz w:val="24"/>
          <w:szCs w:val="24"/>
        </w:rPr>
      </w:pPr>
      <w:r w:rsidRPr="007701ED">
        <w:rPr>
          <w:color w:val="000000" w:themeColor="text1"/>
          <w:sz w:val="24"/>
          <w:szCs w:val="24"/>
        </w:rPr>
        <w:t>-Is your income at or below 200% of the poverty level</w:t>
      </w:r>
      <w:r w:rsidR="002671DB" w:rsidRPr="007701ED">
        <w:rPr>
          <w:color w:val="000000" w:themeColor="text1"/>
          <w:sz w:val="24"/>
          <w:szCs w:val="24"/>
        </w:rPr>
        <w:t xml:space="preserve"> according to the HHS Poverty Guidelines?</w:t>
      </w:r>
    </w:p>
    <w:p w:rsidR="004D53B1" w:rsidRPr="007701ED" w:rsidRDefault="004D53B1" w:rsidP="008C359F">
      <w:pPr>
        <w:pStyle w:val="NoSpacing"/>
        <w:rPr>
          <w:color w:val="000000" w:themeColor="text1"/>
          <w:sz w:val="24"/>
          <w:szCs w:val="24"/>
        </w:rPr>
      </w:pPr>
      <w:r w:rsidRPr="007701ED">
        <w:rPr>
          <w:color w:val="000000" w:themeColor="text1"/>
          <w:sz w:val="24"/>
          <w:szCs w:val="24"/>
        </w:rPr>
        <w:t xml:space="preserve">-Are you a non-TANF </w:t>
      </w:r>
      <w:r w:rsidR="007701ED">
        <w:rPr>
          <w:color w:val="000000" w:themeColor="text1"/>
          <w:sz w:val="24"/>
          <w:szCs w:val="24"/>
        </w:rPr>
        <w:t xml:space="preserve">recipient, </w:t>
      </w:r>
      <w:r w:rsidRPr="007701ED">
        <w:rPr>
          <w:color w:val="000000" w:themeColor="text1"/>
          <w:sz w:val="24"/>
          <w:szCs w:val="24"/>
        </w:rPr>
        <w:t xml:space="preserve">collecting </w:t>
      </w:r>
      <w:r w:rsidR="002671DB" w:rsidRPr="007701ED">
        <w:rPr>
          <w:color w:val="000000" w:themeColor="text1"/>
          <w:sz w:val="24"/>
          <w:szCs w:val="24"/>
        </w:rPr>
        <w:t xml:space="preserve">federal </w:t>
      </w:r>
      <w:r w:rsidRPr="007701ED">
        <w:rPr>
          <w:color w:val="000000" w:themeColor="text1"/>
          <w:sz w:val="24"/>
          <w:szCs w:val="24"/>
        </w:rPr>
        <w:t xml:space="preserve">Basic Food benefits from DSHS, </w:t>
      </w:r>
      <w:r w:rsidRPr="007701ED">
        <w:rPr>
          <w:i/>
          <w:color w:val="000000" w:themeColor="text1"/>
          <w:sz w:val="24"/>
          <w:szCs w:val="24"/>
        </w:rPr>
        <w:t>or</w:t>
      </w:r>
      <w:r w:rsidRPr="007701ED">
        <w:rPr>
          <w:color w:val="000000" w:themeColor="text1"/>
          <w:sz w:val="24"/>
          <w:szCs w:val="24"/>
        </w:rPr>
        <w:t xml:space="preserve"> would you like to be?</w:t>
      </w:r>
    </w:p>
    <w:p w:rsidR="004D53B1" w:rsidRPr="007701ED" w:rsidRDefault="004D53B1" w:rsidP="008C359F">
      <w:pPr>
        <w:pStyle w:val="NoSpacing"/>
        <w:rPr>
          <w:color w:val="000000" w:themeColor="text1"/>
          <w:sz w:val="24"/>
          <w:szCs w:val="24"/>
        </w:rPr>
      </w:pPr>
      <w:r w:rsidRPr="007701ED">
        <w:rPr>
          <w:color w:val="000000" w:themeColor="text1"/>
          <w:sz w:val="24"/>
          <w:szCs w:val="24"/>
        </w:rPr>
        <w:t xml:space="preserve">-Would childcare assistance be helpful to you but you aren’t currently eligible for it through </w:t>
      </w:r>
      <w:r w:rsidR="008C359F" w:rsidRPr="007701ED">
        <w:rPr>
          <w:color w:val="000000" w:themeColor="text1"/>
          <w:sz w:val="24"/>
          <w:szCs w:val="24"/>
        </w:rPr>
        <w:t xml:space="preserve">Working Childcare </w:t>
      </w:r>
      <w:r w:rsidR="00450386" w:rsidRPr="007701ED">
        <w:rPr>
          <w:color w:val="000000" w:themeColor="text1"/>
          <w:sz w:val="24"/>
          <w:szCs w:val="24"/>
        </w:rPr>
        <w:t>Connections</w:t>
      </w:r>
      <w:r w:rsidRPr="007701ED">
        <w:rPr>
          <w:color w:val="000000" w:themeColor="text1"/>
          <w:sz w:val="24"/>
          <w:szCs w:val="24"/>
        </w:rPr>
        <w:t xml:space="preserve"> because you aren’t working enough hours? </w:t>
      </w:r>
    </w:p>
    <w:p w:rsidR="004D53B1" w:rsidRPr="008A2E31" w:rsidRDefault="004D53B1" w:rsidP="008C359F">
      <w:pPr>
        <w:spacing w:line="240" w:lineRule="auto"/>
        <w:rPr>
          <w:b/>
          <w:sz w:val="24"/>
          <w:szCs w:val="24"/>
        </w:rPr>
      </w:pPr>
      <w:r w:rsidRPr="004D53B1">
        <w:rPr>
          <w:b/>
          <w:sz w:val="24"/>
          <w:szCs w:val="24"/>
        </w:rPr>
        <w:t>If you answered “yes” to the first three questions, you should come to one of our information sessions!!</w:t>
      </w:r>
    </w:p>
    <w:p w:rsidR="004D53B1" w:rsidRPr="0004482C" w:rsidRDefault="00450386" w:rsidP="008C359F">
      <w:pPr>
        <w:pBdr>
          <w:bottom w:val="single" w:sz="12" w:space="1" w:color="auto"/>
        </w:pBdr>
        <w:spacing w:line="240" w:lineRule="auto"/>
        <w:jc w:val="center"/>
        <w:rPr>
          <w:b/>
          <w:color w:val="7030A0"/>
          <w:sz w:val="28"/>
          <w:szCs w:val="28"/>
        </w:rPr>
      </w:pPr>
      <w:r w:rsidRPr="0004482C">
        <w:rPr>
          <w:b/>
          <w:color w:val="7030A0"/>
          <w:sz w:val="28"/>
          <w:szCs w:val="28"/>
        </w:rPr>
        <w:t>WORK</w:t>
      </w:r>
      <w:r w:rsidR="004D53B1" w:rsidRPr="0004482C">
        <w:rPr>
          <w:b/>
          <w:color w:val="7030A0"/>
          <w:sz w:val="28"/>
          <w:szCs w:val="28"/>
        </w:rPr>
        <w:t>FIRST</w:t>
      </w:r>
    </w:p>
    <w:p w:rsidR="004D53B1" w:rsidRPr="007701ED" w:rsidRDefault="004D53B1" w:rsidP="008C359F">
      <w:pPr>
        <w:pStyle w:val="NoSpacing"/>
        <w:rPr>
          <w:color w:val="000000" w:themeColor="text1"/>
          <w:sz w:val="24"/>
          <w:szCs w:val="24"/>
        </w:rPr>
      </w:pPr>
      <w:r w:rsidRPr="007701ED">
        <w:rPr>
          <w:color w:val="000000" w:themeColor="text1"/>
          <w:sz w:val="24"/>
          <w:szCs w:val="24"/>
        </w:rPr>
        <w:t>-Are you pursuing a professional/</w:t>
      </w:r>
      <w:r w:rsidR="00245083">
        <w:rPr>
          <w:color w:val="000000" w:themeColor="text1"/>
          <w:sz w:val="24"/>
          <w:szCs w:val="24"/>
        </w:rPr>
        <w:t>technical degree or certificate</w:t>
      </w:r>
      <w:r w:rsidRPr="007701ED">
        <w:rPr>
          <w:color w:val="000000" w:themeColor="text1"/>
          <w:sz w:val="24"/>
          <w:szCs w:val="24"/>
        </w:rPr>
        <w:t xml:space="preserve"> </w:t>
      </w:r>
      <w:r w:rsidRPr="007701ED">
        <w:rPr>
          <w:i/>
          <w:color w:val="000000" w:themeColor="text1"/>
          <w:sz w:val="24"/>
          <w:szCs w:val="24"/>
        </w:rPr>
        <w:t>or</w:t>
      </w:r>
      <w:r w:rsidRPr="007701ED">
        <w:rPr>
          <w:color w:val="000000" w:themeColor="text1"/>
          <w:sz w:val="24"/>
          <w:szCs w:val="24"/>
        </w:rPr>
        <w:t xml:space="preserve"> do you want to be?</w:t>
      </w:r>
    </w:p>
    <w:p w:rsidR="004D53B1" w:rsidRPr="007701ED" w:rsidRDefault="004D53B1" w:rsidP="008C359F">
      <w:pPr>
        <w:pStyle w:val="NoSpacing"/>
        <w:rPr>
          <w:color w:val="000000" w:themeColor="text1"/>
          <w:sz w:val="24"/>
          <w:szCs w:val="24"/>
        </w:rPr>
      </w:pPr>
      <w:r w:rsidRPr="007701ED">
        <w:rPr>
          <w:color w:val="000000" w:themeColor="text1"/>
          <w:sz w:val="24"/>
          <w:szCs w:val="24"/>
        </w:rPr>
        <w:t>-Are you a Washington State resident?</w:t>
      </w:r>
    </w:p>
    <w:p w:rsidR="004D53B1" w:rsidRPr="007701ED" w:rsidRDefault="004D53B1" w:rsidP="008C359F">
      <w:pPr>
        <w:pStyle w:val="NoSpacing"/>
        <w:rPr>
          <w:color w:val="000000" w:themeColor="text1"/>
          <w:sz w:val="24"/>
          <w:szCs w:val="24"/>
        </w:rPr>
      </w:pPr>
      <w:r w:rsidRPr="007701ED">
        <w:rPr>
          <w:color w:val="000000" w:themeColor="text1"/>
          <w:sz w:val="24"/>
          <w:szCs w:val="24"/>
        </w:rPr>
        <w:t>-Are you a current TANF recipient through DSHS?</w:t>
      </w:r>
    </w:p>
    <w:p w:rsidR="00C8405E" w:rsidRDefault="004D53B1" w:rsidP="008C359F">
      <w:pPr>
        <w:spacing w:line="240" w:lineRule="auto"/>
        <w:rPr>
          <w:b/>
          <w:sz w:val="24"/>
          <w:szCs w:val="24"/>
        </w:rPr>
      </w:pPr>
      <w:r w:rsidRPr="008C359F">
        <w:rPr>
          <w:b/>
          <w:sz w:val="24"/>
          <w:szCs w:val="24"/>
        </w:rPr>
        <w:t>If you answered “yes” to all of these questions, you should come to one of our information sessions!!</w:t>
      </w:r>
    </w:p>
    <w:p w:rsidR="00C8405E" w:rsidRPr="007701ED" w:rsidRDefault="008A2E31" w:rsidP="008C359F">
      <w:pPr>
        <w:spacing w:after="0" w:line="240" w:lineRule="auto"/>
        <w:rPr>
          <w:b/>
          <w:sz w:val="40"/>
          <w:szCs w:val="40"/>
        </w:rPr>
      </w:pPr>
      <w:r w:rsidRPr="007701ED">
        <w:rPr>
          <w:b/>
          <w:sz w:val="40"/>
          <w:szCs w:val="40"/>
          <w:u w:val="single"/>
        </w:rPr>
        <w:t>Workforce Grant Contacts</w:t>
      </w:r>
      <w:r w:rsidRPr="007701ED">
        <w:rPr>
          <w:b/>
          <w:sz w:val="40"/>
          <w:szCs w:val="40"/>
        </w:rPr>
        <w:t>:</w:t>
      </w:r>
    </w:p>
    <w:p w:rsidR="008A2E31" w:rsidRPr="007701ED" w:rsidRDefault="008A2E31" w:rsidP="008C359F">
      <w:pPr>
        <w:spacing w:after="0" w:line="240" w:lineRule="auto"/>
      </w:pPr>
      <w:r w:rsidRPr="007701ED">
        <w:t xml:space="preserve">Jan Clark </w:t>
      </w:r>
      <w:r w:rsidR="000D34DA" w:rsidRPr="007701ED">
        <w:tab/>
      </w:r>
      <w:r w:rsidR="000D34DA" w:rsidRPr="007701ED">
        <w:tab/>
      </w:r>
      <w:r w:rsidRPr="007701ED">
        <w:t xml:space="preserve">509-682-6612 </w:t>
      </w:r>
      <w:r w:rsidR="000D34DA" w:rsidRPr="007701ED">
        <w:tab/>
      </w:r>
      <w:r w:rsidR="00C8405E" w:rsidRPr="007701ED">
        <w:tab/>
      </w:r>
      <w:r w:rsidRPr="007701ED">
        <w:t>Opportunity Grant/BFET/Worker Retraining</w:t>
      </w:r>
    </w:p>
    <w:p w:rsidR="008A2E31" w:rsidRPr="007701ED" w:rsidRDefault="00143B72" w:rsidP="008C359F">
      <w:pPr>
        <w:spacing w:after="0" w:line="240" w:lineRule="auto"/>
      </w:pPr>
      <w:r>
        <w:t>Rosalba Gonzalez</w:t>
      </w:r>
      <w:r w:rsidR="000D34DA" w:rsidRPr="007701ED">
        <w:tab/>
      </w:r>
      <w:r w:rsidR="008A2E31" w:rsidRPr="007701ED">
        <w:t xml:space="preserve">509-682-6617 </w:t>
      </w:r>
      <w:r w:rsidR="000D34DA" w:rsidRPr="007701ED">
        <w:tab/>
      </w:r>
      <w:r w:rsidR="00C8405E" w:rsidRPr="007701ED">
        <w:tab/>
      </w:r>
      <w:r w:rsidR="008A2E31" w:rsidRPr="007701ED">
        <w:t>Opportunity Grant/BFET</w:t>
      </w:r>
      <w:r w:rsidR="0004482C">
        <w:t>/Worker Retraining</w:t>
      </w:r>
    </w:p>
    <w:p w:rsidR="008C359F" w:rsidRPr="007701ED" w:rsidRDefault="008C359F" w:rsidP="008C359F">
      <w:pPr>
        <w:spacing w:after="0" w:line="240" w:lineRule="auto"/>
      </w:pPr>
      <w:r w:rsidRPr="007701ED">
        <w:t>Carol Smith</w:t>
      </w:r>
      <w:r w:rsidR="000D34DA" w:rsidRPr="007701ED">
        <w:tab/>
      </w:r>
      <w:r w:rsidRPr="007701ED">
        <w:t xml:space="preserve"> </w:t>
      </w:r>
      <w:r w:rsidR="000D34DA" w:rsidRPr="007701ED">
        <w:tab/>
      </w:r>
      <w:r w:rsidRPr="007701ED">
        <w:t xml:space="preserve">509-682-6613 </w:t>
      </w:r>
      <w:r w:rsidR="000D34DA" w:rsidRPr="007701ED">
        <w:tab/>
      </w:r>
      <w:r w:rsidR="00C8405E" w:rsidRPr="007701ED">
        <w:tab/>
      </w:r>
      <w:r w:rsidRPr="007701ED">
        <w:t>Opportunity Grant/BFET</w:t>
      </w:r>
      <w:r w:rsidR="0004482C">
        <w:t>/Worker Retraining</w:t>
      </w:r>
    </w:p>
    <w:p w:rsidR="008A2E31" w:rsidRPr="007701ED" w:rsidRDefault="008A2E31" w:rsidP="008C359F">
      <w:pPr>
        <w:spacing w:after="0" w:line="240" w:lineRule="auto"/>
      </w:pPr>
      <w:r w:rsidRPr="007701ED">
        <w:t xml:space="preserve">Tina Gavin </w:t>
      </w:r>
      <w:r w:rsidR="000D34DA" w:rsidRPr="007701ED">
        <w:tab/>
      </w:r>
      <w:r w:rsidR="000D34DA" w:rsidRPr="007701ED">
        <w:tab/>
      </w:r>
      <w:r w:rsidRPr="007701ED">
        <w:t xml:space="preserve">509-682-6960 </w:t>
      </w:r>
      <w:r w:rsidR="000D34DA" w:rsidRPr="007701ED">
        <w:tab/>
      </w:r>
      <w:r w:rsidR="00C8405E" w:rsidRPr="007701ED">
        <w:tab/>
      </w:r>
      <w:proofErr w:type="spellStart"/>
      <w:r w:rsidRPr="007701ED">
        <w:t>WorkFirst</w:t>
      </w:r>
      <w:proofErr w:type="spellEnd"/>
    </w:p>
    <w:p w:rsidR="00C8405E" w:rsidRDefault="008A2E31" w:rsidP="00C8405E">
      <w:pPr>
        <w:spacing w:after="0" w:line="240" w:lineRule="auto"/>
      </w:pPr>
      <w:r w:rsidRPr="007701ED">
        <w:t xml:space="preserve">Erika </w:t>
      </w:r>
      <w:proofErr w:type="spellStart"/>
      <w:r w:rsidRPr="007701ED">
        <w:t>Wickenhagen</w:t>
      </w:r>
      <w:proofErr w:type="spellEnd"/>
      <w:r w:rsidRPr="007701ED">
        <w:t xml:space="preserve"> </w:t>
      </w:r>
      <w:r w:rsidR="000D34DA" w:rsidRPr="007701ED">
        <w:tab/>
      </w:r>
      <w:r w:rsidRPr="007701ED">
        <w:t xml:space="preserve">509-682-6964 </w:t>
      </w:r>
      <w:r w:rsidR="000D34DA" w:rsidRPr="007701ED">
        <w:tab/>
      </w:r>
      <w:r w:rsidR="00C8405E" w:rsidRPr="007701ED">
        <w:tab/>
      </w:r>
      <w:proofErr w:type="spellStart"/>
      <w:r w:rsidRPr="007701ED">
        <w:t>WorkFirst</w:t>
      </w:r>
      <w:proofErr w:type="spellEnd"/>
    </w:p>
    <w:p w:rsidR="0004482C" w:rsidRPr="007701ED" w:rsidRDefault="0004482C" w:rsidP="00C8405E">
      <w:pPr>
        <w:spacing w:after="0" w:line="240" w:lineRule="auto"/>
      </w:pPr>
      <w:r w:rsidRPr="007701ED">
        <w:t>Riva Morgan</w:t>
      </w:r>
      <w:r w:rsidRPr="007701ED">
        <w:tab/>
        <w:t xml:space="preserve"> </w:t>
      </w:r>
      <w:r w:rsidRPr="007701ED">
        <w:tab/>
        <w:t xml:space="preserve">509-682-6847 </w:t>
      </w:r>
      <w:r w:rsidRPr="007701ED">
        <w:tab/>
      </w:r>
      <w:r w:rsidRPr="007701ED">
        <w:tab/>
        <w:t>Worker Retraining</w:t>
      </w:r>
    </w:p>
    <w:p w:rsidR="007701ED" w:rsidRPr="007701ED" w:rsidRDefault="007701ED" w:rsidP="00C8405E">
      <w:pPr>
        <w:spacing w:after="0" w:line="240" w:lineRule="auto"/>
        <w:rPr>
          <w:b/>
          <w:sz w:val="10"/>
          <w:szCs w:val="10"/>
        </w:rPr>
      </w:pPr>
    </w:p>
    <w:p w:rsidR="00450386" w:rsidRPr="007701ED" w:rsidRDefault="00450386" w:rsidP="007701ED">
      <w:pPr>
        <w:spacing w:after="0" w:line="240" w:lineRule="auto"/>
        <w:jc w:val="center"/>
        <w:rPr>
          <w:b/>
          <w:sz w:val="32"/>
          <w:szCs w:val="32"/>
        </w:rPr>
      </w:pPr>
      <w:r w:rsidRPr="0004482C">
        <w:rPr>
          <w:b/>
          <w:sz w:val="32"/>
          <w:szCs w:val="32"/>
          <w:highlight w:val="lightGray"/>
        </w:rPr>
        <w:t>TO SIGN UP FOR A SESSION: https://www.startnextquarter.org/</w:t>
      </w:r>
    </w:p>
    <w:sectPr w:rsidR="00450386" w:rsidRPr="007701ED" w:rsidSect="007701ED">
      <w:pgSz w:w="12240" w:h="15840"/>
      <w:pgMar w:top="720" w:right="720" w:bottom="720" w:left="720" w:header="720" w:footer="720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B1"/>
    <w:rsid w:val="0001112B"/>
    <w:rsid w:val="0004482C"/>
    <w:rsid w:val="000D34DA"/>
    <w:rsid w:val="000F00F9"/>
    <w:rsid w:val="00143B72"/>
    <w:rsid w:val="001F3CFE"/>
    <w:rsid w:val="00245083"/>
    <w:rsid w:val="002671DB"/>
    <w:rsid w:val="002C0E33"/>
    <w:rsid w:val="00403960"/>
    <w:rsid w:val="00450386"/>
    <w:rsid w:val="004D53B1"/>
    <w:rsid w:val="004F425D"/>
    <w:rsid w:val="00574038"/>
    <w:rsid w:val="007701ED"/>
    <w:rsid w:val="007831C4"/>
    <w:rsid w:val="007B2389"/>
    <w:rsid w:val="008A2E31"/>
    <w:rsid w:val="008C359F"/>
    <w:rsid w:val="0096467B"/>
    <w:rsid w:val="00A26521"/>
    <w:rsid w:val="00B049EE"/>
    <w:rsid w:val="00B13E40"/>
    <w:rsid w:val="00B3524C"/>
    <w:rsid w:val="00C8405E"/>
    <w:rsid w:val="00E00831"/>
    <w:rsid w:val="00F30F9C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3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03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3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0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Wickenhagen, Erika</dc:creator>
  <cp:lastModifiedBy>Brandy Katich</cp:lastModifiedBy>
  <cp:revision>2</cp:revision>
  <cp:lastPrinted>2016-11-14T18:00:00Z</cp:lastPrinted>
  <dcterms:created xsi:type="dcterms:W3CDTF">2018-01-02T19:39:00Z</dcterms:created>
  <dcterms:modified xsi:type="dcterms:W3CDTF">2018-01-02T19:39:00Z</dcterms:modified>
</cp:coreProperties>
</file>